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360" w:lineRule="auto"/>
        <w:ind w:left="0" w:right="0"/>
        <w:jc w:val="center"/>
        <w:rPr>
          <w:rStyle w:val="4"/>
          <w:rFonts w:ascii="黑体" w:hAnsi="宋体" w:eastAsia="黑体" w:cs="黑体"/>
          <w:color w:val="4D4D4D"/>
          <w:sz w:val="31"/>
          <w:szCs w:val="31"/>
          <w:u w:val="none"/>
          <w:shd w:val="clear" w:fill="FFFFFF"/>
        </w:rPr>
      </w:pPr>
      <w:r>
        <w:rPr>
          <w:rStyle w:val="4"/>
          <w:rFonts w:hint="eastAsia" w:ascii="黑体" w:hAnsi="宋体" w:eastAsia="黑体" w:cs="黑体"/>
          <w:color w:val="4D4D4D"/>
          <w:sz w:val="31"/>
          <w:szCs w:val="31"/>
          <w:u w:val="none"/>
          <w:shd w:val="clear" w:fill="FFFFFF"/>
          <w:lang w:eastAsia="zh-CN"/>
        </w:rPr>
        <w:t>四川</w:t>
      </w:r>
      <w:r>
        <w:rPr>
          <w:rStyle w:val="4"/>
          <w:rFonts w:ascii="黑体" w:hAnsi="宋体" w:eastAsia="黑体" w:cs="黑体"/>
          <w:color w:val="4D4D4D"/>
          <w:sz w:val="31"/>
          <w:szCs w:val="31"/>
          <w:u w:val="none"/>
          <w:shd w:val="clear" w:fill="FFFFFF"/>
        </w:rPr>
        <w:t>音乐学院境外（含港澳台）文教专家（短期）聘请工作</w:t>
      </w:r>
    </w:p>
    <w:p>
      <w:pPr>
        <w:pStyle w:val="2"/>
        <w:keepNext w:val="0"/>
        <w:keepLines w:val="0"/>
        <w:widowControl/>
        <w:suppressLineNumbers w:val="0"/>
        <w:spacing w:before="0" w:beforeAutospacing="0" w:after="0" w:afterAutospacing="0" w:line="360" w:lineRule="auto"/>
        <w:ind w:left="0" w:right="0"/>
        <w:jc w:val="center"/>
        <w:rPr>
          <w:rStyle w:val="4"/>
          <w:rFonts w:ascii="黑体" w:hAnsi="宋体" w:eastAsia="黑体" w:cs="黑体"/>
          <w:color w:val="4D4D4D"/>
          <w:sz w:val="31"/>
          <w:szCs w:val="31"/>
          <w:u w:val="none"/>
          <w:shd w:val="clear" w:fill="FFFFFF"/>
        </w:rPr>
      </w:pPr>
      <w:r>
        <w:rPr>
          <w:rStyle w:val="4"/>
          <w:rFonts w:ascii="黑体" w:hAnsi="宋体" w:eastAsia="黑体" w:cs="黑体"/>
          <w:color w:val="4D4D4D"/>
          <w:sz w:val="31"/>
          <w:szCs w:val="31"/>
          <w:u w:val="none"/>
          <w:shd w:val="clear" w:fill="FFFFFF"/>
        </w:rPr>
        <w:t>管理办法</w:t>
      </w:r>
    </w:p>
    <w:p>
      <w:pPr>
        <w:pStyle w:val="2"/>
        <w:keepNext w:val="0"/>
        <w:keepLines w:val="0"/>
        <w:widowControl/>
        <w:suppressLineNumbers w:val="0"/>
        <w:spacing w:before="0" w:beforeAutospacing="0" w:after="0" w:afterAutospacing="0" w:line="360" w:lineRule="auto"/>
        <w:ind w:left="0" w:right="0"/>
        <w:jc w:val="center"/>
        <w:rPr>
          <w:rStyle w:val="4"/>
          <w:rFonts w:ascii="黑体" w:hAnsi="宋体" w:eastAsia="黑体" w:cs="黑体"/>
          <w:color w:val="4D4D4D"/>
          <w:sz w:val="31"/>
          <w:szCs w:val="31"/>
          <w:u w:val="none"/>
          <w:shd w:val="clear" w:fill="FFFFFF"/>
        </w:rPr>
      </w:pPr>
    </w:p>
    <w:p>
      <w:pPr>
        <w:pStyle w:val="2"/>
        <w:keepNext w:val="0"/>
        <w:keepLines w:val="0"/>
        <w:widowControl/>
        <w:suppressLineNumbers w:val="0"/>
        <w:spacing w:before="0" w:beforeAutospacing="0" w:after="0" w:afterAutospacing="0" w:line="360" w:lineRule="auto"/>
        <w:ind w:left="0" w:right="0" w:firstLine="480"/>
        <w:rPr>
          <w:rFonts w:eastAsia="仿宋"/>
          <w:sz w:val="28"/>
        </w:rPr>
      </w:pPr>
      <w:r>
        <w:rPr>
          <w:rFonts w:hint="eastAsia" w:ascii="宋体" w:hAnsi="宋体" w:eastAsia="仿宋" w:cs="宋体"/>
          <w:color w:val="4D4D4D"/>
          <w:sz w:val="28"/>
          <w:szCs w:val="24"/>
          <w:u w:val="none"/>
          <w:shd w:val="clear" w:fill="FFFFFF"/>
        </w:rPr>
        <w:t>第</w:t>
      </w:r>
      <w:r>
        <w:rPr>
          <w:rFonts w:hint="eastAsia" w:ascii="宋体" w:hAnsi="宋体" w:eastAsia="仿宋" w:cs="宋体"/>
          <w:color w:val="4D4D4D"/>
          <w:sz w:val="28"/>
          <w:szCs w:val="24"/>
          <w:u w:val="none"/>
          <w:shd w:val="clear" w:fill="FFFFFF"/>
          <w:lang w:eastAsia="zh-CN"/>
        </w:rPr>
        <w:t>一</w:t>
      </w:r>
      <w:r>
        <w:rPr>
          <w:rFonts w:hint="eastAsia" w:ascii="宋体" w:hAnsi="宋体" w:eastAsia="仿宋" w:cs="宋体"/>
          <w:color w:val="4D4D4D"/>
          <w:sz w:val="28"/>
          <w:szCs w:val="24"/>
          <w:u w:val="none"/>
          <w:shd w:val="clear" w:fill="FFFFFF"/>
        </w:rPr>
        <w:t>条 境外文教专家短期聘请工作实行归口管理，</w:t>
      </w:r>
      <w:r>
        <w:rPr>
          <w:rFonts w:hint="eastAsia" w:ascii="宋体" w:hAnsi="宋体" w:eastAsia="仿宋" w:cs="宋体"/>
          <w:color w:val="4D4D4D"/>
          <w:sz w:val="28"/>
          <w:szCs w:val="24"/>
          <w:u w:val="none"/>
          <w:shd w:val="clear" w:fill="FFFFFF"/>
          <w:lang w:eastAsia="zh-CN"/>
        </w:rPr>
        <w:t>外事处</w:t>
      </w:r>
      <w:r>
        <w:rPr>
          <w:rFonts w:hint="eastAsia" w:ascii="宋体" w:hAnsi="宋体" w:eastAsia="仿宋" w:cs="宋体"/>
          <w:color w:val="4D4D4D"/>
          <w:sz w:val="28"/>
          <w:szCs w:val="24"/>
          <w:u w:val="none"/>
          <w:shd w:val="clear" w:fill="FFFFFF"/>
        </w:rPr>
        <w:t>是境外文教专家短期聘请工作归口管理的职能部门。其主要职责为：受理各系、部聘请境外文教专家的申请，经审核后上报分管院领导。</w:t>
      </w:r>
    </w:p>
    <w:p>
      <w:pPr>
        <w:pStyle w:val="2"/>
        <w:keepNext w:val="0"/>
        <w:keepLines w:val="0"/>
        <w:widowControl/>
        <w:suppressLineNumbers w:val="0"/>
        <w:spacing w:before="0" w:beforeAutospacing="0" w:after="0" w:afterAutospacing="0" w:line="360" w:lineRule="auto"/>
        <w:ind w:left="0" w:right="0" w:firstLine="480"/>
        <w:rPr>
          <w:rFonts w:eastAsia="仿宋"/>
          <w:sz w:val="28"/>
        </w:rPr>
      </w:pPr>
      <w:r>
        <w:rPr>
          <w:rFonts w:hint="eastAsia" w:ascii="宋体" w:hAnsi="宋体" w:eastAsia="仿宋" w:cs="宋体"/>
          <w:color w:val="4D4D4D"/>
          <w:sz w:val="28"/>
          <w:szCs w:val="24"/>
          <w:u w:val="none"/>
          <w:shd w:val="clear" w:fill="FFFFFF"/>
        </w:rPr>
        <w:t>第</w:t>
      </w:r>
      <w:r>
        <w:rPr>
          <w:rFonts w:hint="eastAsia" w:ascii="宋体" w:hAnsi="宋体" w:eastAsia="仿宋" w:cs="宋体"/>
          <w:color w:val="4D4D4D"/>
          <w:sz w:val="28"/>
          <w:szCs w:val="24"/>
          <w:u w:val="none"/>
          <w:shd w:val="clear" w:fill="FFFFFF"/>
          <w:lang w:eastAsia="zh-CN"/>
        </w:rPr>
        <w:t>二</w:t>
      </w:r>
      <w:r>
        <w:rPr>
          <w:rFonts w:hint="eastAsia" w:ascii="宋体" w:hAnsi="宋体" w:eastAsia="仿宋" w:cs="宋体"/>
          <w:color w:val="4D4D4D"/>
          <w:sz w:val="28"/>
          <w:szCs w:val="24"/>
          <w:u w:val="none"/>
          <w:shd w:val="clear" w:fill="FFFFFF"/>
        </w:rPr>
        <w:t>条</w:t>
      </w:r>
      <w:r>
        <w:rPr>
          <w:rFonts w:hint="eastAsia" w:ascii="宋体" w:hAnsi="宋体" w:eastAsia="仿宋" w:cs="宋体"/>
          <w:color w:val="4D4D4D"/>
          <w:sz w:val="28"/>
          <w:szCs w:val="24"/>
          <w:u w:val="none"/>
          <w:shd w:val="clear" w:fill="FFFFFF"/>
          <w:lang w:val="en-US" w:eastAsia="zh-CN"/>
        </w:rPr>
        <w:t xml:space="preserve"> </w:t>
      </w:r>
      <w:r>
        <w:rPr>
          <w:rFonts w:hint="eastAsia" w:ascii="宋体" w:hAnsi="宋体" w:eastAsia="仿宋" w:cs="宋体"/>
          <w:color w:val="4D4D4D"/>
          <w:sz w:val="28"/>
          <w:szCs w:val="24"/>
          <w:u w:val="none"/>
          <w:shd w:val="clear" w:fill="FFFFFF"/>
        </w:rPr>
        <w:t>每年的</w:t>
      </w:r>
      <w:r>
        <w:rPr>
          <w:rFonts w:hint="eastAsia" w:ascii="宋体" w:hAnsi="宋体" w:eastAsia="仿宋" w:cs="宋体"/>
          <w:color w:val="4D4D4D"/>
          <w:sz w:val="28"/>
          <w:szCs w:val="24"/>
          <w:u w:val="none"/>
          <w:shd w:val="clear" w:fill="FFFFFF"/>
          <w:lang w:val="en-US" w:eastAsia="zh-CN"/>
        </w:rPr>
        <w:t>6月</w:t>
      </w:r>
      <w:r>
        <w:rPr>
          <w:rFonts w:hint="eastAsia" w:ascii="宋体" w:hAnsi="宋体" w:eastAsia="仿宋" w:cs="宋体"/>
          <w:color w:val="4D4D4D"/>
          <w:sz w:val="28"/>
          <w:szCs w:val="24"/>
          <w:u w:val="none"/>
          <w:shd w:val="clear" w:fill="FFFFFF"/>
        </w:rPr>
        <w:t>和</w:t>
      </w:r>
      <w:r>
        <w:rPr>
          <w:rFonts w:hint="eastAsia" w:ascii="宋体" w:hAnsi="宋体" w:eastAsia="仿宋" w:cs="宋体"/>
          <w:color w:val="4D4D4D"/>
          <w:sz w:val="28"/>
          <w:szCs w:val="24"/>
          <w:u w:val="none"/>
          <w:shd w:val="clear" w:fill="FFFFFF"/>
          <w:lang w:val="en-US" w:eastAsia="zh-CN"/>
        </w:rPr>
        <w:t>12月</w:t>
      </w:r>
      <w:r>
        <w:rPr>
          <w:rFonts w:hint="eastAsia" w:ascii="宋体" w:hAnsi="宋体" w:eastAsia="仿宋" w:cs="宋体"/>
          <w:color w:val="4D4D4D"/>
          <w:sz w:val="28"/>
          <w:szCs w:val="24"/>
          <w:u w:val="none"/>
          <w:shd w:val="clear" w:fill="FFFFFF"/>
        </w:rPr>
        <w:t>末，</w:t>
      </w:r>
      <w:r>
        <w:rPr>
          <w:rFonts w:hint="eastAsia" w:ascii="宋体" w:hAnsi="宋体" w:eastAsia="仿宋" w:cs="宋体"/>
          <w:color w:val="4D4D4D"/>
          <w:sz w:val="28"/>
          <w:szCs w:val="24"/>
          <w:u w:val="none"/>
          <w:shd w:val="clear" w:fill="FFFFFF"/>
          <w:lang w:eastAsia="zh-CN"/>
        </w:rPr>
        <w:t>外事处</w:t>
      </w:r>
      <w:r>
        <w:rPr>
          <w:rFonts w:hint="eastAsia" w:ascii="宋体" w:hAnsi="宋体" w:eastAsia="仿宋" w:cs="宋体"/>
          <w:color w:val="4D4D4D"/>
          <w:sz w:val="28"/>
          <w:szCs w:val="24"/>
          <w:u w:val="none"/>
          <w:shd w:val="clear" w:fill="FFFFFF"/>
        </w:rPr>
        <w:t>发布下一学期境外短期专家来院讲学计划申报的通知，由各系、部根据工作业务和对境外合作的需要，提出下一学期境外文教专家聘请计划。</w:t>
      </w:r>
    </w:p>
    <w:p>
      <w:pPr>
        <w:pStyle w:val="2"/>
        <w:keepNext w:val="0"/>
        <w:keepLines w:val="0"/>
        <w:widowControl/>
        <w:suppressLineNumbers w:val="0"/>
        <w:spacing w:before="0" w:beforeAutospacing="0" w:after="0" w:afterAutospacing="0" w:line="360" w:lineRule="auto"/>
        <w:ind w:left="0" w:right="0" w:firstLine="480"/>
        <w:rPr>
          <w:rFonts w:eastAsia="仿宋"/>
          <w:sz w:val="28"/>
        </w:rPr>
      </w:pPr>
      <w:r>
        <w:rPr>
          <w:rFonts w:hint="eastAsia" w:ascii="宋体" w:hAnsi="宋体" w:eastAsia="仿宋" w:cs="宋体"/>
          <w:color w:val="4D4D4D"/>
          <w:sz w:val="28"/>
          <w:szCs w:val="24"/>
          <w:u w:val="none"/>
          <w:shd w:val="clear" w:fill="FFFFFF"/>
        </w:rPr>
        <w:t xml:space="preserve">第三条 </w:t>
      </w:r>
      <w:r>
        <w:rPr>
          <w:rFonts w:hint="eastAsia" w:ascii="宋体" w:hAnsi="宋体" w:eastAsia="仿宋" w:cs="宋体"/>
          <w:color w:val="4D4D4D"/>
          <w:sz w:val="28"/>
          <w:szCs w:val="24"/>
          <w:u w:val="none"/>
          <w:shd w:val="clear" w:fill="FFFFFF"/>
          <w:lang w:eastAsia="zh-CN"/>
        </w:rPr>
        <w:t>外事处</w:t>
      </w:r>
      <w:r>
        <w:rPr>
          <w:rFonts w:hint="eastAsia" w:ascii="宋体" w:hAnsi="宋体" w:eastAsia="仿宋" w:cs="宋体"/>
          <w:color w:val="4D4D4D"/>
          <w:sz w:val="28"/>
          <w:szCs w:val="24"/>
          <w:u w:val="none"/>
          <w:shd w:val="clear" w:fill="FFFFFF"/>
        </w:rPr>
        <w:t>将协同各</w:t>
      </w:r>
      <w:r>
        <w:rPr>
          <w:rFonts w:hint="eastAsia" w:ascii="宋体" w:hAnsi="宋体" w:eastAsia="仿宋" w:cs="宋体"/>
          <w:color w:val="4D4D4D"/>
          <w:sz w:val="28"/>
          <w:szCs w:val="24"/>
          <w:u w:val="none"/>
          <w:shd w:val="clear" w:fill="FFFFFF"/>
          <w:lang w:eastAsia="zh-CN"/>
        </w:rPr>
        <w:t>院、</w:t>
      </w:r>
      <w:r>
        <w:rPr>
          <w:rFonts w:hint="eastAsia" w:ascii="宋体" w:hAnsi="宋体" w:eastAsia="仿宋" w:cs="宋体"/>
          <w:color w:val="4D4D4D"/>
          <w:sz w:val="28"/>
          <w:szCs w:val="24"/>
          <w:u w:val="none"/>
          <w:shd w:val="clear" w:fill="FFFFFF"/>
        </w:rPr>
        <w:t>系、部相关领导，根据学校教学、科研的重点对各系、部聘请计划进行审核，拟定学院下一年度的聘请重点。</w:t>
      </w:r>
    </w:p>
    <w:p>
      <w:pPr>
        <w:pStyle w:val="2"/>
        <w:keepNext w:val="0"/>
        <w:keepLines w:val="0"/>
        <w:widowControl/>
        <w:suppressLineNumbers w:val="0"/>
        <w:spacing w:before="0" w:beforeAutospacing="0" w:after="0" w:afterAutospacing="0" w:line="360" w:lineRule="auto"/>
        <w:ind w:left="0" w:right="0" w:firstLine="480"/>
        <w:rPr>
          <w:rFonts w:hint="eastAsia" w:ascii="宋体" w:hAnsi="宋体" w:eastAsia="仿宋" w:cs="宋体"/>
          <w:color w:val="4D4D4D"/>
          <w:sz w:val="28"/>
          <w:szCs w:val="24"/>
          <w:u w:val="none"/>
          <w:shd w:val="clear" w:fill="FFFFFF"/>
        </w:rPr>
      </w:pPr>
      <w:r>
        <w:rPr>
          <w:rFonts w:hint="eastAsia" w:ascii="宋体" w:hAnsi="宋体" w:eastAsia="仿宋" w:cs="宋体"/>
          <w:color w:val="4D4D4D"/>
          <w:sz w:val="28"/>
          <w:szCs w:val="24"/>
          <w:u w:val="none"/>
          <w:shd w:val="clear" w:fill="FFFFFF"/>
        </w:rPr>
        <w:t>第四条 境外文教专家聘请申报方法：为进一步做好聘请短期来访境外专家（定义：由院部支付食宿、交通、讲课费用，连续讲学时间在三个月之内的外籍和港澳台地区专家）的工作，特对聘请境外短期专家工作提出规范程序要求，请各系、部严格按照以下程序办理专家聘请申报手续：</w:t>
      </w:r>
    </w:p>
    <w:p>
      <w:pPr>
        <w:pStyle w:val="2"/>
        <w:keepNext w:val="0"/>
        <w:keepLines w:val="0"/>
        <w:widowControl/>
        <w:suppressLineNumbers w:val="0"/>
        <w:spacing w:before="0" w:beforeAutospacing="0" w:after="0" w:afterAutospacing="0" w:line="360" w:lineRule="auto"/>
        <w:ind w:right="0"/>
        <w:rPr>
          <w:rFonts w:hint="eastAsia" w:ascii="宋体" w:hAnsi="宋体" w:eastAsia="仿宋" w:cs="宋体"/>
          <w:color w:val="4D4D4D"/>
          <w:sz w:val="28"/>
          <w:szCs w:val="24"/>
          <w:u w:val="none"/>
          <w:shd w:val="clear" w:fill="FFFFFF"/>
          <w:lang w:val="en-US" w:eastAsia="zh-CN"/>
        </w:rPr>
      </w:pPr>
      <w:r>
        <w:rPr>
          <w:rFonts w:hint="eastAsia" w:ascii="宋体" w:hAnsi="宋体" w:eastAsia="仿宋" w:cs="宋体"/>
          <w:color w:val="4D4D4D"/>
          <w:sz w:val="28"/>
          <w:szCs w:val="24"/>
          <w:u w:val="none"/>
          <w:shd w:val="clear" w:fill="FFFFFF"/>
          <w:lang w:val="en-US" w:eastAsia="zh-CN"/>
        </w:rPr>
        <w:t xml:space="preserve">   1、拟聘请</w:t>
      </w:r>
      <w:r>
        <w:rPr>
          <w:rFonts w:hint="eastAsia" w:ascii="宋体" w:hAnsi="宋体" w:eastAsia="仿宋" w:cs="宋体"/>
          <w:color w:val="4D4D4D"/>
          <w:sz w:val="28"/>
          <w:szCs w:val="24"/>
          <w:u w:val="none"/>
          <w:shd w:val="clear" w:fill="FFFFFF"/>
        </w:rPr>
        <w:t>境外专家的</w:t>
      </w:r>
      <w:r>
        <w:rPr>
          <w:rFonts w:hint="eastAsia" w:ascii="宋体" w:hAnsi="宋体" w:eastAsia="仿宋" w:cs="宋体"/>
          <w:color w:val="4D4D4D"/>
          <w:sz w:val="28"/>
          <w:szCs w:val="24"/>
          <w:u w:val="none"/>
          <w:shd w:val="clear" w:fill="FFFFFF"/>
          <w:lang w:eastAsia="zh-CN"/>
        </w:rPr>
        <w:t>部门和二级学院、系需严格审核外国文教专家的资质、学术水平等，经部务会议和系学术委员会集体研究确定拟聘专家名单、项目可行性论证、专家评审意见、项目计划，并由部门上报</w:t>
      </w:r>
      <w:r>
        <w:rPr>
          <w:rFonts w:hint="eastAsia" w:ascii="宋体" w:hAnsi="宋体" w:eastAsia="仿宋" w:cs="宋体"/>
          <w:color w:val="4D4D4D"/>
          <w:sz w:val="28"/>
          <w:szCs w:val="24"/>
          <w:u w:val="none"/>
          <w:shd w:val="clear" w:fill="FFFFFF"/>
          <w:lang w:val="en-US" w:eastAsia="zh-CN"/>
        </w:rPr>
        <w:t>四川音乐</w:t>
      </w:r>
      <w:r>
        <w:rPr>
          <w:rFonts w:hint="eastAsia" w:ascii="宋体" w:hAnsi="宋体" w:eastAsia="仿宋" w:cs="宋体"/>
          <w:color w:val="4D4D4D"/>
          <w:sz w:val="28"/>
          <w:szCs w:val="24"/>
          <w:u w:val="none"/>
          <w:shd w:val="clear" w:fill="FFFFFF"/>
          <w:lang w:eastAsia="zh-CN"/>
        </w:rPr>
        <w:t>学院学术委员会审批学术资质，通过后将外国专家详细来访计划（时间、地点、经费）报外事处审批。</w:t>
      </w:r>
    </w:p>
    <w:p>
      <w:pPr>
        <w:pStyle w:val="2"/>
        <w:keepNext w:val="0"/>
        <w:keepLines w:val="0"/>
        <w:widowControl/>
        <w:suppressLineNumbers w:val="0"/>
        <w:spacing w:before="0" w:beforeAutospacing="0" w:after="0" w:afterAutospacing="0" w:line="360" w:lineRule="auto"/>
        <w:ind w:left="0" w:right="0" w:firstLine="360"/>
        <w:rPr>
          <w:rFonts w:eastAsia="仿宋"/>
          <w:sz w:val="28"/>
        </w:rPr>
      </w:pPr>
      <w:r>
        <w:rPr>
          <w:rFonts w:hint="eastAsia" w:ascii="宋体" w:hAnsi="宋体" w:eastAsia="仿宋" w:cs="宋体"/>
          <w:color w:val="4D4D4D"/>
          <w:sz w:val="28"/>
          <w:szCs w:val="24"/>
          <w:u w:val="none"/>
          <w:shd w:val="clear" w:fill="FFFFFF"/>
          <w:lang w:val="en-US" w:eastAsia="zh-CN"/>
        </w:rPr>
        <w:t>2</w:t>
      </w:r>
      <w:r>
        <w:rPr>
          <w:rFonts w:hint="eastAsia" w:ascii="宋体" w:hAnsi="宋体" w:eastAsia="仿宋" w:cs="宋体"/>
          <w:color w:val="4D4D4D"/>
          <w:sz w:val="28"/>
          <w:szCs w:val="24"/>
          <w:u w:val="none"/>
          <w:shd w:val="clear" w:fill="FFFFFF"/>
        </w:rPr>
        <w:t>、向</w:t>
      </w:r>
      <w:r>
        <w:rPr>
          <w:rFonts w:hint="eastAsia" w:ascii="宋体" w:hAnsi="宋体" w:eastAsia="仿宋" w:cs="宋体"/>
          <w:color w:val="4D4D4D"/>
          <w:sz w:val="28"/>
          <w:szCs w:val="24"/>
          <w:u w:val="none"/>
          <w:shd w:val="clear" w:fill="FFFFFF"/>
          <w:lang w:eastAsia="zh-CN"/>
        </w:rPr>
        <w:t>外事处</w:t>
      </w:r>
      <w:r>
        <w:rPr>
          <w:rFonts w:hint="eastAsia" w:ascii="宋体" w:hAnsi="宋体" w:eastAsia="仿宋" w:cs="宋体"/>
          <w:color w:val="4D4D4D"/>
          <w:sz w:val="28"/>
          <w:szCs w:val="24"/>
          <w:u w:val="none"/>
          <w:shd w:val="clear" w:fill="FFFFFF"/>
        </w:rPr>
        <w:t>提供下一学期拟聘境外专家的资料[含专家简历（中英文对照）、护照复印件等]，</w:t>
      </w:r>
      <w:r>
        <w:rPr>
          <w:rFonts w:hint="eastAsia" w:ascii="宋体" w:hAnsi="宋体" w:eastAsia="仿宋" w:cs="宋体"/>
          <w:color w:val="4D4D4D"/>
          <w:sz w:val="28"/>
          <w:szCs w:val="24"/>
          <w:u w:val="none"/>
          <w:shd w:val="clear" w:fill="FFFFFF"/>
          <w:lang w:eastAsia="zh-CN"/>
        </w:rPr>
        <w:t>四川</w:t>
      </w:r>
      <w:r>
        <w:rPr>
          <w:rFonts w:hint="eastAsia" w:ascii="宋体" w:hAnsi="宋体" w:eastAsia="仿宋" w:cs="宋体"/>
          <w:color w:val="4D4D4D"/>
          <w:sz w:val="28"/>
          <w:szCs w:val="24"/>
          <w:u w:val="none"/>
          <w:shd w:val="clear" w:fill="FFFFFF"/>
        </w:rPr>
        <w:t>音乐学院聘请外国文教专家（短期）申请，预算（明确专家食宿交通宴请等费用）。</w:t>
      </w:r>
    </w:p>
    <w:p>
      <w:pPr>
        <w:pStyle w:val="2"/>
        <w:keepNext w:val="0"/>
        <w:keepLines w:val="0"/>
        <w:widowControl/>
        <w:suppressLineNumbers w:val="0"/>
        <w:spacing w:before="0" w:beforeAutospacing="0" w:after="0" w:afterAutospacing="0" w:line="360" w:lineRule="auto"/>
        <w:ind w:left="0" w:right="0" w:firstLine="360"/>
        <w:rPr>
          <w:rFonts w:eastAsia="仿宋"/>
          <w:sz w:val="28"/>
        </w:rPr>
      </w:pPr>
      <w:r>
        <w:rPr>
          <w:rFonts w:hint="eastAsia" w:ascii="宋体" w:hAnsi="宋体" w:eastAsia="仿宋" w:cs="宋体"/>
          <w:color w:val="4D4D4D"/>
          <w:sz w:val="28"/>
          <w:szCs w:val="24"/>
          <w:u w:val="none"/>
          <w:shd w:val="clear" w:fill="FFFFFF"/>
          <w:lang w:val="en-US" w:eastAsia="zh-CN"/>
        </w:rPr>
        <w:t>3</w:t>
      </w:r>
      <w:r>
        <w:rPr>
          <w:rFonts w:hint="eastAsia" w:ascii="宋体" w:hAnsi="宋体" w:eastAsia="仿宋" w:cs="宋体"/>
          <w:color w:val="4D4D4D"/>
          <w:sz w:val="28"/>
          <w:szCs w:val="24"/>
          <w:u w:val="none"/>
          <w:shd w:val="clear" w:fill="FFFFFF"/>
        </w:rPr>
        <w:t>、</w:t>
      </w:r>
      <w:r>
        <w:rPr>
          <w:rFonts w:hint="eastAsia" w:ascii="宋体" w:hAnsi="宋体" w:eastAsia="仿宋" w:cs="宋体"/>
          <w:color w:val="4D4D4D"/>
          <w:sz w:val="28"/>
          <w:szCs w:val="24"/>
          <w:u w:val="none"/>
          <w:shd w:val="clear" w:fill="FFFFFF"/>
          <w:lang w:eastAsia="zh-CN"/>
        </w:rPr>
        <w:t>外事处</w:t>
      </w:r>
      <w:r>
        <w:rPr>
          <w:rFonts w:hint="eastAsia" w:ascii="宋体" w:hAnsi="宋体" w:eastAsia="仿宋" w:cs="宋体"/>
          <w:color w:val="4D4D4D"/>
          <w:sz w:val="28"/>
          <w:szCs w:val="24"/>
          <w:u w:val="none"/>
          <w:shd w:val="clear" w:fill="FFFFFF"/>
        </w:rPr>
        <w:t>将上述材料整理、统计后送分管院领导审批</w:t>
      </w:r>
      <w:r>
        <w:rPr>
          <w:rFonts w:hint="eastAsia" w:ascii="宋体" w:hAnsi="宋体" w:eastAsia="仿宋" w:cs="宋体"/>
          <w:color w:val="4D4D4D"/>
          <w:sz w:val="28"/>
          <w:szCs w:val="24"/>
          <w:u w:val="none"/>
          <w:shd w:val="clear" w:fill="FFFFFF"/>
          <w:lang w:eastAsia="zh-CN"/>
        </w:rPr>
        <w:t>并上院办公会审批</w:t>
      </w:r>
      <w:r>
        <w:rPr>
          <w:rFonts w:hint="eastAsia" w:ascii="宋体" w:hAnsi="宋体" w:eastAsia="仿宋" w:cs="宋体"/>
          <w:color w:val="4D4D4D"/>
          <w:sz w:val="28"/>
          <w:szCs w:val="24"/>
          <w:u w:val="none"/>
          <w:shd w:val="clear" w:fill="FFFFFF"/>
        </w:rPr>
        <w:t>。</w:t>
      </w:r>
    </w:p>
    <w:p>
      <w:pPr>
        <w:pStyle w:val="2"/>
        <w:keepNext w:val="0"/>
        <w:keepLines w:val="0"/>
        <w:widowControl/>
        <w:suppressLineNumbers w:val="0"/>
        <w:spacing w:before="0" w:beforeAutospacing="0" w:after="0" w:afterAutospacing="0" w:line="360" w:lineRule="auto"/>
        <w:ind w:left="0" w:right="0" w:firstLine="360"/>
        <w:rPr>
          <w:rFonts w:eastAsia="仿宋"/>
          <w:sz w:val="28"/>
        </w:rPr>
      </w:pPr>
      <w:r>
        <w:rPr>
          <w:rFonts w:hint="eastAsia" w:ascii="宋体" w:hAnsi="宋体" w:eastAsia="仿宋" w:cs="宋体"/>
          <w:color w:val="4D4D4D"/>
          <w:sz w:val="28"/>
          <w:szCs w:val="24"/>
          <w:u w:val="none"/>
          <w:shd w:val="clear" w:fill="FFFFFF"/>
          <w:lang w:val="en-US" w:eastAsia="zh-CN"/>
        </w:rPr>
        <w:t>4</w:t>
      </w:r>
      <w:r>
        <w:rPr>
          <w:rFonts w:hint="eastAsia" w:ascii="宋体" w:hAnsi="宋体" w:eastAsia="仿宋" w:cs="宋体"/>
          <w:color w:val="4D4D4D"/>
          <w:sz w:val="28"/>
          <w:szCs w:val="24"/>
          <w:u w:val="none"/>
          <w:shd w:val="clear" w:fill="FFFFFF"/>
        </w:rPr>
        <w:t>、</w:t>
      </w:r>
      <w:r>
        <w:rPr>
          <w:rFonts w:hint="eastAsia" w:ascii="宋体" w:hAnsi="宋体" w:eastAsia="仿宋" w:cs="宋体"/>
          <w:color w:val="4D4D4D"/>
          <w:sz w:val="28"/>
          <w:szCs w:val="24"/>
          <w:u w:val="none"/>
          <w:shd w:val="clear" w:fill="FFFFFF"/>
          <w:lang w:eastAsia="zh-CN"/>
        </w:rPr>
        <w:t>学院办公会</w:t>
      </w:r>
      <w:r>
        <w:rPr>
          <w:rFonts w:hint="eastAsia" w:ascii="宋体" w:hAnsi="宋体" w:eastAsia="仿宋" w:cs="宋体"/>
          <w:color w:val="4D4D4D"/>
          <w:sz w:val="28"/>
          <w:szCs w:val="24"/>
          <w:u w:val="none"/>
          <w:shd w:val="clear" w:fill="FFFFFF"/>
        </w:rPr>
        <w:t>审批通过后，</w:t>
      </w:r>
      <w:r>
        <w:rPr>
          <w:rFonts w:hint="eastAsia" w:ascii="宋体" w:hAnsi="宋体" w:eastAsia="仿宋" w:cs="宋体"/>
          <w:color w:val="4D4D4D"/>
          <w:sz w:val="28"/>
          <w:szCs w:val="24"/>
          <w:u w:val="none"/>
          <w:shd w:val="clear" w:fill="FFFFFF"/>
          <w:lang w:eastAsia="zh-CN"/>
        </w:rPr>
        <w:t>外事处</w:t>
      </w:r>
      <w:r>
        <w:rPr>
          <w:rFonts w:hint="eastAsia" w:ascii="宋体" w:hAnsi="宋体" w:eastAsia="仿宋" w:cs="宋体"/>
          <w:color w:val="4D4D4D"/>
          <w:sz w:val="28"/>
          <w:szCs w:val="24"/>
          <w:u w:val="none"/>
          <w:shd w:val="clear" w:fill="FFFFFF"/>
        </w:rPr>
        <w:t>将下一学期的</w:t>
      </w:r>
      <w:r>
        <w:rPr>
          <w:rFonts w:hint="eastAsia" w:ascii="宋体" w:hAnsi="宋体" w:eastAsia="仿宋" w:cs="宋体"/>
          <w:color w:val="4D4D4D"/>
          <w:sz w:val="28"/>
          <w:szCs w:val="24"/>
          <w:u w:val="none"/>
          <w:shd w:val="clear" w:fill="FFFFFF"/>
          <w:lang w:eastAsia="zh-CN"/>
        </w:rPr>
        <w:t>四川</w:t>
      </w:r>
      <w:r>
        <w:rPr>
          <w:rFonts w:hint="eastAsia" w:ascii="宋体" w:hAnsi="宋体" w:eastAsia="仿宋" w:cs="宋体"/>
          <w:color w:val="4D4D4D"/>
          <w:sz w:val="28"/>
          <w:szCs w:val="24"/>
          <w:u w:val="none"/>
          <w:shd w:val="clear" w:fill="FFFFFF"/>
        </w:rPr>
        <w:t>音乐学院境外短期专家来院讲学计划进行公示。</w:t>
      </w:r>
    </w:p>
    <w:p>
      <w:pPr>
        <w:pStyle w:val="2"/>
        <w:keepNext w:val="0"/>
        <w:keepLines w:val="0"/>
        <w:widowControl/>
        <w:suppressLineNumbers w:val="0"/>
        <w:spacing w:before="0" w:beforeAutospacing="0" w:after="0" w:afterAutospacing="0" w:line="360" w:lineRule="auto"/>
        <w:ind w:left="0" w:right="0" w:firstLine="360"/>
        <w:rPr>
          <w:rFonts w:eastAsia="仿宋"/>
          <w:sz w:val="28"/>
        </w:rPr>
      </w:pPr>
      <w:r>
        <w:rPr>
          <w:rFonts w:hint="eastAsia" w:ascii="宋体" w:hAnsi="宋体" w:eastAsia="仿宋" w:cs="宋体"/>
          <w:color w:val="4D4D4D"/>
          <w:sz w:val="28"/>
          <w:szCs w:val="24"/>
          <w:u w:val="none"/>
          <w:shd w:val="clear" w:fill="FFFFFF"/>
          <w:lang w:val="en-US" w:eastAsia="zh-CN"/>
        </w:rPr>
        <w:t>5</w:t>
      </w:r>
      <w:r>
        <w:rPr>
          <w:rFonts w:hint="eastAsia" w:ascii="宋体" w:hAnsi="宋体" w:eastAsia="仿宋" w:cs="宋体"/>
          <w:color w:val="4D4D4D"/>
          <w:sz w:val="28"/>
          <w:szCs w:val="24"/>
          <w:u w:val="none"/>
          <w:shd w:val="clear" w:fill="FFFFFF"/>
        </w:rPr>
        <w:t>、如属由院方引进</w:t>
      </w:r>
      <w:r>
        <w:rPr>
          <w:rFonts w:hint="eastAsia" w:ascii="宋体" w:hAnsi="宋体" w:eastAsia="仿宋" w:cs="宋体"/>
          <w:color w:val="4D4D4D"/>
          <w:sz w:val="28"/>
          <w:szCs w:val="24"/>
          <w:u w:val="none"/>
          <w:shd w:val="clear" w:fill="FFFFFF"/>
          <w:lang w:eastAsia="zh-CN"/>
        </w:rPr>
        <w:t>的</w:t>
      </w:r>
      <w:r>
        <w:rPr>
          <w:rFonts w:hint="eastAsia" w:ascii="宋体" w:hAnsi="宋体" w:eastAsia="仿宋" w:cs="宋体"/>
          <w:color w:val="4D4D4D"/>
          <w:sz w:val="28"/>
          <w:szCs w:val="24"/>
          <w:u w:val="none"/>
          <w:shd w:val="clear" w:fill="FFFFFF"/>
        </w:rPr>
        <w:t>短期专</w:t>
      </w:r>
      <w:r>
        <w:rPr>
          <w:rFonts w:hint="eastAsia" w:ascii="宋体" w:hAnsi="宋体" w:eastAsia="仿宋" w:cs="宋体"/>
          <w:color w:val="4D4D4D"/>
          <w:sz w:val="28"/>
          <w:szCs w:val="24"/>
          <w:u w:val="none"/>
          <w:shd w:val="clear" w:fill="FFFFFF"/>
          <w:lang w:eastAsia="zh-CN"/>
        </w:rPr>
        <w:t>家交流</w:t>
      </w:r>
      <w:r>
        <w:rPr>
          <w:rFonts w:hint="eastAsia" w:ascii="宋体" w:hAnsi="宋体" w:eastAsia="仿宋" w:cs="宋体"/>
          <w:color w:val="4D4D4D"/>
          <w:sz w:val="28"/>
          <w:szCs w:val="24"/>
          <w:u w:val="none"/>
          <w:shd w:val="clear" w:fill="FFFFFF"/>
        </w:rPr>
        <w:t>项目，将由</w:t>
      </w:r>
      <w:r>
        <w:rPr>
          <w:rFonts w:hint="eastAsia" w:ascii="宋体" w:hAnsi="宋体" w:eastAsia="仿宋" w:cs="宋体"/>
          <w:color w:val="4D4D4D"/>
          <w:sz w:val="28"/>
          <w:szCs w:val="24"/>
          <w:u w:val="none"/>
          <w:shd w:val="clear" w:fill="FFFFFF"/>
          <w:lang w:eastAsia="zh-CN"/>
        </w:rPr>
        <w:t>外事处</w:t>
      </w:r>
      <w:r>
        <w:rPr>
          <w:rFonts w:hint="eastAsia" w:ascii="宋体" w:hAnsi="宋体" w:eastAsia="仿宋" w:cs="宋体"/>
          <w:color w:val="4D4D4D"/>
          <w:sz w:val="28"/>
          <w:szCs w:val="24"/>
          <w:u w:val="none"/>
          <w:shd w:val="clear" w:fill="FFFFFF"/>
        </w:rPr>
        <w:t>提供相关资料，</w:t>
      </w:r>
      <w:r>
        <w:rPr>
          <w:rFonts w:hint="eastAsia" w:ascii="宋体" w:hAnsi="宋体" w:eastAsia="仿宋" w:cs="宋体"/>
          <w:color w:val="4D4D4D"/>
          <w:sz w:val="28"/>
          <w:szCs w:val="24"/>
          <w:u w:val="none"/>
          <w:shd w:val="clear" w:fill="FFFFFF"/>
          <w:lang w:eastAsia="zh-CN"/>
        </w:rPr>
        <w:t>安排相关系、部执行，</w:t>
      </w:r>
      <w:bookmarkStart w:id="0" w:name="_GoBack"/>
      <w:bookmarkEnd w:id="0"/>
      <w:r>
        <w:rPr>
          <w:rFonts w:hint="eastAsia" w:ascii="宋体" w:hAnsi="宋体" w:eastAsia="仿宋" w:cs="宋体"/>
          <w:color w:val="4D4D4D"/>
          <w:sz w:val="28"/>
          <w:szCs w:val="24"/>
          <w:u w:val="none"/>
          <w:shd w:val="clear" w:fill="FFFFFF"/>
          <w:lang w:eastAsia="zh-CN"/>
        </w:rPr>
        <w:t>相关</w:t>
      </w:r>
      <w:r>
        <w:rPr>
          <w:rFonts w:hint="eastAsia" w:ascii="宋体" w:hAnsi="宋体" w:eastAsia="仿宋" w:cs="宋体"/>
          <w:color w:val="4D4D4D"/>
          <w:sz w:val="28"/>
          <w:szCs w:val="24"/>
          <w:u w:val="none"/>
          <w:shd w:val="clear" w:fill="FFFFFF"/>
        </w:rPr>
        <w:t>系、部在接到资料后</w:t>
      </w:r>
      <w:r>
        <w:rPr>
          <w:rFonts w:hint="eastAsia" w:ascii="宋体" w:hAnsi="宋体" w:eastAsia="仿宋" w:cs="宋体"/>
          <w:color w:val="4D4D4D"/>
          <w:sz w:val="28"/>
          <w:szCs w:val="24"/>
          <w:u w:val="none"/>
          <w:shd w:val="clear" w:fill="FFFFFF"/>
          <w:lang w:eastAsia="zh-CN"/>
        </w:rPr>
        <w:t>一</w:t>
      </w:r>
      <w:r>
        <w:rPr>
          <w:rFonts w:hint="eastAsia" w:ascii="宋体" w:hAnsi="宋体" w:eastAsia="仿宋" w:cs="宋体"/>
          <w:color w:val="4D4D4D"/>
          <w:sz w:val="28"/>
          <w:szCs w:val="24"/>
          <w:u w:val="none"/>
          <w:shd w:val="clear" w:fill="FFFFFF"/>
        </w:rPr>
        <w:t>周内给出可行性意见</w:t>
      </w:r>
      <w:r>
        <w:rPr>
          <w:rFonts w:hint="eastAsia" w:ascii="宋体" w:hAnsi="宋体" w:eastAsia="仿宋" w:cs="宋体"/>
          <w:color w:val="4D4D4D"/>
          <w:sz w:val="28"/>
          <w:szCs w:val="24"/>
          <w:u w:val="none"/>
          <w:shd w:val="clear" w:fill="FFFFFF"/>
          <w:lang w:eastAsia="zh-CN"/>
        </w:rPr>
        <w:t>和执行方案并负责落实</w:t>
      </w:r>
      <w:r>
        <w:rPr>
          <w:rFonts w:hint="eastAsia" w:ascii="宋体" w:hAnsi="宋体" w:eastAsia="仿宋" w:cs="宋体"/>
          <w:color w:val="4D4D4D"/>
          <w:sz w:val="28"/>
          <w:szCs w:val="24"/>
          <w:u w:val="none"/>
          <w:shd w:val="clear" w:fill="FFFFFF"/>
        </w:rPr>
        <w:t>。</w:t>
      </w:r>
    </w:p>
    <w:p>
      <w:pPr>
        <w:pStyle w:val="2"/>
        <w:keepNext w:val="0"/>
        <w:keepLines w:val="0"/>
        <w:widowControl/>
        <w:suppressLineNumbers w:val="0"/>
        <w:spacing w:before="0" w:beforeAutospacing="0" w:after="0" w:afterAutospacing="0" w:line="360" w:lineRule="auto"/>
        <w:ind w:left="0" w:right="0" w:firstLine="360"/>
        <w:rPr>
          <w:rFonts w:hint="eastAsia" w:ascii="宋体" w:hAnsi="宋体" w:eastAsia="仿宋" w:cs="宋体"/>
          <w:color w:val="4D4D4D"/>
          <w:sz w:val="28"/>
          <w:szCs w:val="24"/>
          <w:u w:val="none"/>
          <w:shd w:val="clear" w:fill="FFFFFF"/>
        </w:rPr>
      </w:pPr>
      <w:r>
        <w:rPr>
          <w:rFonts w:hint="eastAsia" w:ascii="宋体" w:hAnsi="宋体" w:eastAsia="仿宋" w:cs="宋体"/>
          <w:color w:val="4D4D4D"/>
          <w:sz w:val="28"/>
          <w:szCs w:val="24"/>
          <w:u w:val="none"/>
          <w:shd w:val="clear" w:fill="FFFFFF"/>
          <w:lang w:val="en-US" w:eastAsia="zh-CN"/>
        </w:rPr>
        <w:t>6</w:t>
      </w:r>
      <w:r>
        <w:rPr>
          <w:rFonts w:hint="eastAsia" w:ascii="宋体" w:hAnsi="宋体" w:eastAsia="仿宋" w:cs="宋体"/>
          <w:color w:val="4D4D4D"/>
          <w:sz w:val="28"/>
          <w:szCs w:val="24"/>
          <w:u w:val="none"/>
          <w:shd w:val="clear" w:fill="FFFFFF"/>
        </w:rPr>
        <w:t>、如邀请顺访短期专家（无需我院承担任何费用）请</w:t>
      </w:r>
      <w:r>
        <w:rPr>
          <w:rFonts w:hint="eastAsia" w:ascii="宋体" w:hAnsi="宋体" w:eastAsia="仿宋" w:cs="宋体"/>
          <w:color w:val="4D4D4D"/>
          <w:sz w:val="28"/>
          <w:szCs w:val="24"/>
          <w:u w:val="none"/>
          <w:shd w:val="clear" w:fill="FFFFFF"/>
          <w:lang w:eastAsia="zh-CN"/>
        </w:rPr>
        <w:t>提前</w:t>
      </w:r>
      <w:r>
        <w:rPr>
          <w:rFonts w:hint="eastAsia" w:ascii="宋体" w:hAnsi="宋体" w:eastAsia="仿宋" w:cs="宋体"/>
          <w:color w:val="4D4D4D"/>
          <w:sz w:val="28"/>
          <w:szCs w:val="24"/>
          <w:u w:val="none"/>
          <w:shd w:val="clear" w:fill="FFFFFF"/>
        </w:rPr>
        <w:t>报</w:t>
      </w:r>
      <w:r>
        <w:rPr>
          <w:rFonts w:hint="eastAsia" w:ascii="宋体" w:hAnsi="宋体" w:eastAsia="仿宋" w:cs="宋体"/>
          <w:color w:val="4D4D4D"/>
          <w:sz w:val="28"/>
          <w:szCs w:val="24"/>
          <w:u w:val="none"/>
          <w:shd w:val="clear" w:fill="FFFFFF"/>
          <w:lang w:eastAsia="zh-CN"/>
        </w:rPr>
        <w:t>外事处审查</w:t>
      </w:r>
      <w:r>
        <w:rPr>
          <w:rFonts w:hint="eastAsia" w:ascii="宋体" w:hAnsi="宋体" w:eastAsia="仿宋" w:cs="宋体"/>
          <w:color w:val="4D4D4D"/>
          <w:sz w:val="28"/>
          <w:szCs w:val="24"/>
          <w:u w:val="none"/>
          <w:shd w:val="clear" w:fill="FFFFFF"/>
        </w:rPr>
        <w:t>备案；</w:t>
      </w:r>
    </w:p>
    <w:p>
      <w:pPr>
        <w:pStyle w:val="2"/>
        <w:keepNext w:val="0"/>
        <w:keepLines w:val="0"/>
        <w:widowControl/>
        <w:suppressLineNumbers w:val="0"/>
        <w:spacing w:before="0" w:beforeAutospacing="0" w:after="0" w:afterAutospacing="0" w:line="360" w:lineRule="auto"/>
        <w:ind w:left="0" w:right="0" w:firstLine="360"/>
        <w:rPr>
          <w:rFonts w:hint="eastAsia" w:ascii="宋体" w:hAnsi="宋体" w:eastAsia="仿宋" w:cs="宋体"/>
          <w:color w:val="4D4D4D"/>
          <w:sz w:val="28"/>
          <w:szCs w:val="24"/>
          <w:u w:val="none"/>
          <w:shd w:val="clear" w:fill="FFFFFF"/>
        </w:rPr>
      </w:pPr>
      <w:r>
        <w:rPr>
          <w:rFonts w:hint="eastAsia" w:ascii="宋体" w:hAnsi="宋体" w:eastAsia="仿宋" w:cs="宋体"/>
          <w:color w:val="4D4D4D"/>
          <w:sz w:val="28"/>
          <w:szCs w:val="24"/>
          <w:u w:val="none"/>
          <w:shd w:val="clear" w:fill="FFFFFF"/>
          <w:lang w:val="en-US" w:eastAsia="zh-CN"/>
        </w:rPr>
        <w:t>7</w:t>
      </w:r>
      <w:r>
        <w:rPr>
          <w:rFonts w:hint="eastAsia" w:ascii="宋体" w:hAnsi="宋体" w:eastAsia="仿宋" w:cs="宋体"/>
          <w:color w:val="4D4D4D"/>
          <w:sz w:val="28"/>
          <w:szCs w:val="24"/>
          <w:u w:val="none"/>
          <w:shd w:val="clear" w:fill="FFFFFF"/>
        </w:rPr>
        <w:t>、一旦项目列入</w:t>
      </w:r>
      <w:r>
        <w:rPr>
          <w:rFonts w:hint="eastAsia" w:ascii="宋体" w:hAnsi="宋体" w:eastAsia="仿宋" w:cs="宋体"/>
          <w:color w:val="4D4D4D"/>
          <w:sz w:val="28"/>
          <w:szCs w:val="24"/>
          <w:u w:val="none"/>
          <w:shd w:val="clear" w:fill="FFFFFF"/>
          <w:lang w:eastAsia="zh-CN"/>
        </w:rPr>
        <w:t>四川</w:t>
      </w:r>
      <w:r>
        <w:rPr>
          <w:rFonts w:hint="eastAsia" w:ascii="宋体" w:hAnsi="宋体" w:eastAsia="仿宋" w:cs="宋体"/>
          <w:color w:val="4D4D4D"/>
          <w:sz w:val="28"/>
          <w:szCs w:val="24"/>
          <w:u w:val="none"/>
          <w:shd w:val="clear" w:fill="FFFFFF"/>
        </w:rPr>
        <w:t>音乐学院境外短期专家邀请计划，请各系、部指定专人落实该专家的讲学日程、演出、讲座（请具体落实场地、翻译等），及日常的陪同工作。</w:t>
      </w:r>
    </w:p>
    <w:p>
      <w:pPr>
        <w:pStyle w:val="2"/>
        <w:keepNext w:val="0"/>
        <w:keepLines w:val="0"/>
        <w:widowControl/>
        <w:suppressLineNumbers w:val="0"/>
        <w:spacing w:before="0" w:beforeAutospacing="0" w:after="0" w:afterAutospacing="0" w:line="360" w:lineRule="auto"/>
        <w:ind w:left="0" w:right="0" w:firstLine="360"/>
        <w:rPr>
          <w:rFonts w:hint="eastAsia" w:ascii="宋体" w:hAnsi="宋体" w:eastAsia="仿宋" w:cs="宋体"/>
          <w:color w:val="4D4D4D"/>
          <w:sz w:val="28"/>
          <w:szCs w:val="24"/>
          <w:u w:val="none"/>
          <w:shd w:val="clear" w:fill="FFFFFF"/>
          <w:lang w:val="en-US" w:eastAsia="zh-CN"/>
        </w:rPr>
      </w:pPr>
      <w:r>
        <w:rPr>
          <w:rFonts w:hint="eastAsia" w:ascii="宋体" w:hAnsi="宋体" w:eastAsia="仿宋" w:cs="宋体"/>
          <w:color w:val="4D4D4D"/>
          <w:sz w:val="28"/>
          <w:szCs w:val="24"/>
          <w:u w:val="none"/>
          <w:shd w:val="clear" w:fill="FFFFFF"/>
          <w:lang w:val="en-US" w:eastAsia="zh-CN"/>
        </w:rPr>
        <w:t>8、若需向外籍专家发放邀请函、需要特别报告说明，并提交其护照资料、履历，来访我院具体时间及专业活动内容，经外事处审批后报学院分管领导签字许可后方可发出。</w:t>
      </w:r>
    </w:p>
    <w:p>
      <w:pPr>
        <w:pStyle w:val="2"/>
        <w:keepNext w:val="0"/>
        <w:keepLines w:val="0"/>
        <w:widowControl/>
        <w:suppressLineNumbers w:val="0"/>
        <w:spacing w:before="0" w:beforeAutospacing="0" w:after="0" w:afterAutospacing="0" w:line="360" w:lineRule="auto"/>
        <w:ind w:left="0" w:right="0" w:firstLine="480"/>
        <w:rPr>
          <w:rFonts w:eastAsia="仿宋"/>
          <w:sz w:val="28"/>
        </w:rPr>
      </w:pPr>
      <w:r>
        <w:rPr>
          <w:rFonts w:hint="eastAsia" w:ascii="宋体" w:hAnsi="宋体" w:eastAsia="仿宋" w:cs="宋体"/>
          <w:color w:val="4D4D4D"/>
          <w:sz w:val="28"/>
          <w:szCs w:val="24"/>
          <w:u w:val="none"/>
          <w:shd w:val="clear" w:fill="FFFFFF"/>
        </w:rPr>
        <w:t>第五条 境外文教专家聘请工作的经费管理。凡获得学院批准的短期专家聘请项目可获得</w:t>
      </w:r>
      <w:r>
        <w:rPr>
          <w:rFonts w:hint="eastAsia" w:ascii="宋体" w:hAnsi="宋体" w:eastAsia="仿宋" w:cs="宋体"/>
          <w:color w:val="4D4D4D"/>
          <w:sz w:val="28"/>
          <w:szCs w:val="24"/>
          <w:u w:val="none"/>
          <w:shd w:val="clear" w:fill="FFFFFF"/>
          <w:lang w:eastAsia="zh-CN"/>
        </w:rPr>
        <w:t>外事处</w:t>
      </w:r>
      <w:r>
        <w:rPr>
          <w:rFonts w:hint="eastAsia" w:ascii="宋体" w:hAnsi="宋体" w:eastAsia="仿宋" w:cs="宋体"/>
          <w:color w:val="4D4D4D"/>
          <w:sz w:val="28"/>
          <w:szCs w:val="24"/>
          <w:u w:val="none"/>
          <w:shd w:val="clear" w:fill="FFFFFF"/>
        </w:rPr>
        <w:t>业务经费部分资助，所资助的经费必须专款专用。</w:t>
      </w:r>
      <w:r>
        <w:rPr>
          <w:rFonts w:hint="eastAsia" w:ascii="宋体" w:hAnsi="宋体" w:eastAsia="仿宋" w:cs="宋体"/>
          <w:color w:val="4D4D4D"/>
          <w:sz w:val="28"/>
          <w:szCs w:val="24"/>
          <w:u w:val="none"/>
          <w:shd w:val="clear" w:fill="FFFFFF"/>
          <w:lang w:eastAsia="zh-CN"/>
        </w:rPr>
        <w:t>外事</w:t>
      </w:r>
      <w:r>
        <w:rPr>
          <w:rFonts w:hint="eastAsia" w:ascii="宋体" w:hAnsi="宋体" w:eastAsia="仿宋" w:cs="宋体"/>
          <w:color w:val="4D4D4D"/>
          <w:sz w:val="28"/>
          <w:szCs w:val="24"/>
          <w:u w:val="none"/>
          <w:shd w:val="clear" w:fill="FFFFFF"/>
        </w:rPr>
        <w:t>处业务经费资助专家食宿、交通等费用参照如下标准：</w:t>
      </w:r>
    </w:p>
    <w:p>
      <w:pPr>
        <w:pStyle w:val="2"/>
        <w:keepNext w:val="0"/>
        <w:keepLines w:val="0"/>
        <w:widowControl/>
        <w:suppressLineNumbers w:val="0"/>
        <w:spacing w:before="0" w:beforeAutospacing="0" w:after="0" w:afterAutospacing="0" w:line="360" w:lineRule="auto"/>
        <w:ind w:left="0" w:right="0"/>
        <w:rPr>
          <w:rFonts w:eastAsia="仿宋"/>
          <w:sz w:val="28"/>
        </w:rPr>
      </w:pPr>
      <w:r>
        <w:rPr>
          <w:rFonts w:hint="eastAsia" w:ascii="宋体" w:hAnsi="宋体" w:eastAsia="仿宋" w:cs="宋体"/>
          <w:color w:val="4D4D4D"/>
          <w:sz w:val="28"/>
          <w:szCs w:val="24"/>
          <w:u w:val="none"/>
          <w:shd w:val="clear" w:fill="FFFFFF"/>
        </w:rPr>
        <w:t>用餐及交通补贴： 300元/天</w:t>
      </w:r>
    </w:p>
    <w:p>
      <w:pPr>
        <w:pStyle w:val="2"/>
        <w:keepNext w:val="0"/>
        <w:keepLines w:val="0"/>
        <w:widowControl/>
        <w:suppressLineNumbers w:val="0"/>
        <w:spacing w:before="0" w:beforeAutospacing="0" w:after="0" w:afterAutospacing="0" w:line="360" w:lineRule="auto"/>
        <w:ind w:left="0" w:right="0"/>
        <w:rPr>
          <w:rFonts w:eastAsia="仿宋"/>
          <w:sz w:val="28"/>
        </w:rPr>
      </w:pPr>
      <w:r>
        <w:rPr>
          <w:rFonts w:hint="eastAsia" w:ascii="宋体" w:hAnsi="宋体" w:eastAsia="仿宋" w:cs="宋体"/>
          <w:color w:val="4D4D4D"/>
          <w:sz w:val="28"/>
          <w:szCs w:val="24"/>
          <w:u w:val="none"/>
          <w:shd w:val="clear" w:fill="FFFFFF"/>
        </w:rPr>
        <w:t>住宿：拟</w:t>
      </w:r>
      <w:r>
        <w:rPr>
          <w:rFonts w:hint="eastAsia" w:ascii="宋体" w:hAnsi="宋体" w:eastAsia="仿宋" w:cs="宋体"/>
          <w:color w:val="4D4D4D"/>
          <w:sz w:val="28"/>
          <w:szCs w:val="24"/>
          <w:u w:val="none"/>
          <w:shd w:val="clear" w:fill="FFFFFF"/>
          <w:lang w:eastAsia="zh-CN"/>
        </w:rPr>
        <w:t>就近</w:t>
      </w:r>
      <w:r>
        <w:rPr>
          <w:rFonts w:hint="eastAsia" w:ascii="宋体" w:hAnsi="宋体" w:eastAsia="仿宋" w:cs="宋体"/>
          <w:color w:val="4D4D4D"/>
          <w:sz w:val="28"/>
          <w:szCs w:val="24"/>
          <w:u w:val="none"/>
          <w:shd w:val="clear" w:fill="FFFFFF"/>
        </w:rPr>
        <w:t>安排入住四星级及以下的酒店</w:t>
      </w:r>
    </w:p>
    <w:p>
      <w:pPr>
        <w:pStyle w:val="2"/>
        <w:keepNext w:val="0"/>
        <w:keepLines w:val="0"/>
        <w:widowControl/>
        <w:suppressLineNumbers w:val="0"/>
        <w:spacing w:before="0" w:beforeAutospacing="0" w:after="0" w:afterAutospacing="0" w:line="360" w:lineRule="auto"/>
        <w:ind w:left="0" w:right="0"/>
        <w:rPr>
          <w:rFonts w:eastAsia="仿宋"/>
          <w:sz w:val="28"/>
        </w:rPr>
      </w:pPr>
      <w:r>
        <w:rPr>
          <w:rFonts w:hint="eastAsia" w:ascii="宋体" w:hAnsi="宋体" w:eastAsia="仿宋" w:cs="宋体"/>
          <w:color w:val="4D4D4D"/>
          <w:sz w:val="28"/>
          <w:szCs w:val="24"/>
          <w:u w:val="none"/>
          <w:shd w:val="clear" w:fill="FFFFFF"/>
        </w:rPr>
        <w:t>交通：境外专家机场接送由</w:t>
      </w:r>
      <w:r>
        <w:rPr>
          <w:rFonts w:hint="eastAsia" w:ascii="宋体" w:hAnsi="宋体" w:eastAsia="仿宋" w:cs="宋体"/>
          <w:color w:val="4D4D4D"/>
          <w:sz w:val="28"/>
          <w:szCs w:val="24"/>
          <w:u w:val="none"/>
          <w:shd w:val="clear" w:fill="FFFFFF"/>
          <w:lang w:eastAsia="zh-CN"/>
        </w:rPr>
        <w:t>外事处</w:t>
      </w:r>
      <w:r>
        <w:rPr>
          <w:rFonts w:hint="eastAsia" w:ascii="宋体" w:hAnsi="宋体" w:eastAsia="仿宋" w:cs="宋体"/>
          <w:color w:val="4D4D4D"/>
          <w:sz w:val="28"/>
          <w:szCs w:val="24"/>
          <w:u w:val="none"/>
          <w:shd w:val="clear" w:fill="FFFFFF"/>
        </w:rPr>
        <w:t>协助安排</w:t>
      </w:r>
    </w:p>
    <w:p>
      <w:pPr>
        <w:pStyle w:val="2"/>
        <w:keepNext w:val="0"/>
        <w:keepLines w:val="0"/>
        <w:widowControl/>
        <w:suppressLineNumbers w:val="0"/>
        <w:spacing w:before="0" w:beforeAutospacing="0" w:after="0" w:afterAutospacing="0" w:line="360" w:lineRule="auto"/>
        <w:ind w:left="0" w:right="0" w:firstLine="480"/>
        <w:rPr>
          <w:rFonts w:eastAsia="仿宋"/>
          <w:sz w:val="28"/>
        </w:rPr>
      </w:pPr>
      <w:r>
        <w:rPr>
          <w:rFonts w:hint="eastAsia" w:ascii="宋体" w:hAnsi="宋体" w:eastAsia="仿宋" w:cs="宋体"/>
          <w:color w:val="4D4D4D"/>
          <w:sz w:val="28"/>
          <w:szCs w:val="24"/>
          <w:u w:val="none"/>
          <w:shd w:val="clear" w:fill="FFFFFF"/>
        </w:rPr>
        <w:t>如</w:t>
      </w:r>
      <w:r>
        <w:rPr>
          <w:rFonts w:hint="eastAsia" w:ascii="宋体" w:hAnsi="宋体" w:eastAsia="仿宋" w:cs="宋体"/>
          <w:color w:val="4D4D4D"/>
          <w:sz w:val="28"/>
          <w:szCs w:val="24"/>
          <w:u w:val="none"/>
          <w:shd w:val="clear" w:fill="FFFFFF"/>
          <w:lang w:eastAsia="zh-CN"/>
        </w:rPr>
        <w:t>确实因为工作急需</w:t>
      </w:r>
      <w:r>
        <w:rPr>
          <w:rFonts w:hint="eastAsia" w:ascii="宋体" w:hAnsi="宋体" w:eastAsia="仿宋" w:cs="宋体"/>
          <w:color w:val="4D4D4D"/>
          <w:sz w:val="28"/>
          <w:szCs w:val="24"/>
          <w:u w:val="none"/>
          <w:shd w:val="clear" w:fill="FFFFFF"/>
        </w:rPr>
        <w:t>邀请计划外的短期专家来院讲学，</w:t>
      </w:r>
      <w:r>
        <w:rPr>
          <w:rFonts w:hint="eastAsia" w:ascii="宋体" w:hAnsi="宋体" w:eastAsia="仿宋" w:cs="宋体"/>
          <w:color w:val="4D4D4D"/>
          <w:sz w:val="28"/>
          <w:szCs w:val="24"/>
          <w:u w:val="none"/>
          <w:shd w:val="clear" w:fill="FFFFFF"/>
          <w:lang w:eastAsia="zh-CN"/>
        </w:rPr>
        <w:t>必须提前两个月由邀请单位书面申请递交学院外事处说明情况，外事处审核之后交分管院领导审批，报院长办公会议研究决定。</w:t>
      </w:r>
    </w:p>
    <w:p>
      <w:pPr>
        <w:pStyle w:val="2"/>
        <w:keepNext w:val="0"/>
        <w:keepLines w:val="0"/>
        <w:widowControl/>
        <w:numPr>
          <w:ilvl w:val="0"/>
          <w:numId w:val="1"/>
        </w:numPr>
        <w:suppressLineNumbers w:val="0"/>
        <w:spacing w:before="0" w:beforeAutospacing="0" w:after="0" w:afterAutospacing="0" w:line="360" w:lineRule="auto"/>
        <w:ind w:left="0" w:right="0" w:firstLine="480"/>
        <w:rPr>
          <w:rFonts w:hint="eastAsia" w:ascii="宋体" w:hAnsi="宋体" w:eastAsia="仿宋" w:cs="宋体"/>
          <w:color w:val="4D4D4D"/>
          <w:sz w:val="28"/>
          <w:szCs w:val="24"/>
          <w:u w:val="none"/>
          <w:shd w:val="clear" w:fill="FFFFFF"/>
        </w:rPr>
      </w:pPr>
      <w:r>
        <w:rPr>
          <w:rFonts w:hint="eastAsia" w:ascii="宋体" w:hAnsi="宋体" w:eastAsia="仿宋" w:cs="宋体"/>
          <w:color w:val="4D4D4D"/>
          <w:sz w:val="28"/>
          <w:szCs w:val="24"/>
          <w:u w:val="none"/>
          <w:shd w:val="clear" w:fill="FFFFFF"/>
        </w:rPr>
        <w:t>境外文教专家聘请评估工作。为使学院经费能更有效地为促进学校教学、学科建设服务，每个短期专家项目结束后，请项目负责专业教师填写专家成果评定表，连同专家讲课日程、节目单、照片、音/视频等重要资料报送院</w:t>
      </w:r>
      <w:r>
        <w:rPr>
          <w:rFonts w:hint="eastAsia" w:ascii="宋体" w:hAnsi="宋体" w:eastAsia="仿宋" w:cs="宋体"/>
          <w:color w:val="4D4D4D"/>
          <w:sz w:val="28"/>
          <w:szCs w:val="24"/>
          <w:u w:val="none"/>
          <w:shd w:val="clear" w:fill="FFFFFF"/>
          <w:lang w:eastAsia="zh-CN"/>
        </w:rPr>
        <w:t>外事处</w:t>
      </w:r>
      <w:r>
        <w:rPr>
          <w:rFonts w:hint="eastAsia" w:ascii="宋体" w:hAnsi="宋体" w:eastAsia="仿宋" w:cs="宋体"/>
          <w:color w:val="4D4D4D"/>
          <w:sz w:val="28"/>
          <w:szCs w:val="24"/>
          <w:u w:val="none"/>
          <w:shd w:val="clear" w:fill="FFFFFF"/>
        </w:rPr>
        <w:t>，交院档案室保存。</w:t>
      </w:r>
    </w:p>
    <w:p>
      <w:pPr>
        <w:pStyle w:val="2"/>
        <w:keepNext w:val="0"/>
        <w:keepLines w:val="0"/>
        <w:widowControl/>
        <w:numPr>
          <w:ilvl w:val="0"/>
          <w:numId w:val="1"/>
        </w:numPr>
        <w:suppressLineNumbers w:val="0"/>
        <w:spacing w:before="0" w:beforeAutospacing="0" w:after="0" w:afterAutospacing="0" w:line="360" w:lineRule="auto"/>
        <w:ind w:left="0" w:right="0" w:firstLine="480"/>
        <w:rPr>
          <w:rFonts w:hint="eastAsia" w:ascii="宋体" w:hAnsi="宋体" w:eastAsia="仿宋" w:cs="宋体"/>
          <w:color w:val="4D4D4D"/>
          <w:sz w:val="28"/>
          <w:szCs w:val="24"/>
          <w:u w:val="none"/>
          <w:shd w:val="clear" w:fill="FFFFFF"/>
        </w:rPr>
      </w:pPr>
      <w:r>
        <w:rPr>
          <w:rFonts w:hint="eastAsia" w:ascii="宋体" w:hAnsi="宋体" w:eastAsia="仿宋" w:cs="宋体"/>
          <w:color w:val="4D4D4D"/>
          <w:sz w:val="28"/>
          <w:szCs w:val="24"/>
          <w:u w:val="none"/>
          <w:shd w:val="clear" w:fill="FFFFFF"/>
          <w:lang w:eastAsia="zh-CN"/>
        </w:rPr>
        <w:t>各院系应严格控制邀请专家经费和专家人次，严格按照审批制度报批。凡未经学院许可，擅自邀请外国文教专家来院讲学和演出的部门将受到全院通报批评并减少次年外事活动经费预算。情节严重的停止该部门一切外事活动，部门主要领导承担相应责任。</w:t>
      </w:r>
    </w:p>
    <w:p>
      <w:pPr>
        <w:pStyle w:val="2"/>
        <w:keepNext w:val="0"/>
        <w:keepLines w:val="0"/>
        <w:widowControl/>
        <w:suppressLineNumbers w:val="0"/>
        <w:spacing w:before="0" w:beforeAutospacing="0" w:after="0" w:afterAutospacing="0" w:line="360" w:lineRule="auto"/>
        <w:ind w:left="0" w:right="0" w:firstLine="525"/>
        <w:rPr>
          <w:rFonts w:hint="eastAsia" w:ascii="宋体" w:hAnsi="宋体" w:eastAsia="仿宋" w:cs="宋体"/>
          <w:color w:val="4D4D4D"/>
          <w:sz w:val="28"/>
          <w:szCs w:val="24"/>
          <w:u w:val="none"/>
          <w:shd w:val="clear" w:fill="FFFFFF"/>
        </w:rPr>
      </w:pPr>
      <w:r>
        <w:rPr>
          <w:rFonts w:hint="eastAsia" w:ascii="宋体" w:hAnsi="宋体" w:eastAsia="仿宋" w:cs="宋体"/>
          <w:color w:val="4D4D4D"/>
          <w:sz w:val="28"/>
          <w:szCs w:val="24"/>
          <w:u w:val="none"/>
          <w:shd w:val="clear" w:fill="FFFFFF"/>
        </w:rPr>
        <w:t> 第</w:t>
      </w:r>
      <w:r>
        <w:rPr>
          <w:rFonts w:hint="eastAsia" w:ascii="宋体" w:hAnsi="宋体" w:eastAsia="仿宋" w:cs="宋体"/>
          <w:color w:val="4D4D4D"/>
          <w:sz w:val="28"/>
          <w:szCs w:val="24"/>
          <w:u w:val="none"/>
          <w:shd w:val="clear" w:fill="FFFFFF"/>
          <w:lang w:eastAsia="zh-CN"/>
        </w:rPr>
        <w:t>八</w:t>
      </w:r>
      <w:r>
        <w:rPr>
          <w:rFonts w:hint="eastAsia" w:ascii="宋体" w:hAnsi="宋体" w:eastAsia="仿宋" w:cs="宋体"/>
          <w:color w:val="4D4D4D"/>
          <w:sz w:val="28"/>
          <w:szCs w:val="24"/>
          <w:u w:val="none"/>
          <w:shd w:val="clear" w:fill="FFFFFF"/>
        </w:rPr>
        <w:t>条 本办法由</w:t>
      </w:r>
      <w:r>
        <w:rPr>
          <w:rFonts w:hint="eastAsia" w:ascii="宋体" w:hAnsi="宋体" w:eastAsia="仿宋" w:cs="宋体"/>
          <w:color w:val="4D4D4D"/>
          <w:sz w:val="28"/>
          <w:szCs w:val="24"/>
          <w:u w:val="none"/>
          <w:shd w:val="clear" w:fill="FFFFFF"/>
          <w:lang w:eastAsia="zh-CN"/>
        </w:rPr>
        <w:t>外事处</w:t>
      </w:r>
      <w:r>
        <w:rPr>
          <w:rFonts w:hint="eastAsia" w:ascii="宋体" w:hAnsi="宋体" w:eastAsia="仿宋" w:cs="宋体"/>
          <w:color w:val="4D4D4D"/>
          <w:sz w:val="28"/>
          <w:szCs w:val="24"/>
          <w:u w:val="none"/>
          <w:shd w:val="clear" w:fill="FFFFFF"/>
        </w:rPr>
        <w:t>负责解释。</w:t>
      </w:r>
    </w:p>
    <w:p>
      <w:pPr>
        <w:pStyle w:val="2"/>
        <w:keepNext w:val="0"/>
        <w:keepLines w:val="0"/>
        <w:widowControl/>
        <w:suppressLineNumbers w:val="0"/>
        <w:spacing w:before="0" w:beforeAutospacing="0" w:after="0" w:afterAutospacing="0" w:line="360" w:lineRule="auto"/>
        <w:ind w:left="0" w:right="0" w:firstLine="525"/>
        <w:rPr>
          <w:rFonts w:hint="eastAsia" w:ascii="宋体" w:hAnsi="宋体" w:eastAsia="宋体" w:cs="宋体"/>
          <w:color w:val="4D4D4D"/>
          <w:sz w:val="24"/>
          <w:szCs w:val="24"/>
          <w:u w:val="none"/>
          <w:shd w:val="clear" w:fill="FFFFFF"/>
        </w:rPr>
      </w:pPr>
    </w:p>
    <w:p>
      <w:pPr>
        <w:pStyle w:val="2"/>
        <w:keepNext w:val="0"/>
        <w:keepLines w:val="0"/>
        <w:widowControl/>
        <w:suppressLineNumbers w:val="0"/>
        <w:spacing w:before="0" w:beforeAutospacing="0" w:after="0" w:afterAutospacing="0" w:line="360" w:lineRule="auto"/>
        <w:ind w:right="0"/>
        <w:rPr>
          <w:rFonts w:hint="eastAsia" w:ascii="宋体" w:hAnsi="宋体" w:eastAsia="宋体" w:cs="宋体"/>
          <w:color w:val="4D4D4D"/>
          <w:sz w:val="24"/>
          <w:szCs w:val="24"/>
          <w:u w:val="none"/>
          <w:shd w:val="clear" w:fill="FFFFFF"/>
          <w:lang w:val="en-US" w:eastAsia="zh-CN"/>
        </w:rPr>
      </w:pPr>
    </w:p>
    <w:p>
      <w:pPr>
        <w:pStyle w:val="2"/>
        <w:keepNext w:val="0"/>
        <w:keepLines w:val="0"/>
        <w:widowControl/>
        <w:suppressLineNumbers w:val="0"/>
        <w:spacing w:before="0" w:beforeAutospacing="0" w:after="0" w:afterAutospacing="0" w:line="360" w:lineRule="auto"/>
        <w:ind w:right="0"/>
        <w:rPr>
          <w:rFonts w:hint="eastAsia" w:ascii="宋体" w:hAnsi="宋体" w:eastAsia="宋体" w:cs="宋体"/>
          <w:color w:val="4D4D4D"/>
          <w:sz w:val="24"/>
          <w:szCs w:val="24"/>
          <w:u w:val="none"/>
          <w:shd w:val="clear" w:fill="FFFFFF"/>
          <w:lang w:val="en-US" w:eastAsia="zh-CN"/>
        </w:rPr>
      </w:pPr>
    </w:p>
    <w:p>
      <w:pPr>
        <w:pStyle w:val="2"/>
        <w:keepNext w:val="0"/>
        <w:keepLines w:val="0"/>
        <w:widowControl/>
        <w:suppressLineNumbers w:val="0"/>
        <w:spacing w:before="0" w:beforeAutospacing="0" w:after="0" w:afterAutospacing="0" w:line="360" w:lineRule="auto"/>
        <w:ind w:right="0"/>
        <w:rPr>
          <w:rFonts w:hint="eastAsia" w:ascii="宋体" w:hAnsi="宋体" w:eastAsia="宋体" w:cs="宋体"/>
          <w:color w:val="4D4D4D"/>
          <w:sz w:val="24"/>
          <w:szCs w:val="24"/>
          <w:u w:val="none"/>
          <w:shd w:val="clear" w:fill="FFFFFF"/>
          <w:lang w:val="en-US" w:eastAsia="zh-CN"/>
        </w:rPr>
      </w:pPr>
    </w:p>
    <w:p>
      <w:pPr>
        <w:pStyle w:val="2"/>
        <w:keepNext w:val="0"/>
        <w:keepLines w:val="0"/>
        <w:widowControl/>
        <w:suppressLineNumbers w:val="0"/>
        <w:spacing w:before="0" w:beforeAutospacing="0" w:after="0" w:afterAutospacing="0" w:line="360" w:lineRule="auto"/>
        <w:ind w:right="0"/>
        <w:rPr>
          <w:rFonts w:hint="eastAsia" w:ascii="宋体" w:hAnsi="宋体" w:eastAsia="宋体" w:cs="宋体"/>
          <w:color w:val="4D4D4D"/>
          <w:sz w:val="24"/>
          <w:szCs w:val="24"/>
          <w:u w:val="none"/>
          <w:shd w:val="clear" w:fill="FFFFFF"/>
          <w:lang w:val="en-US" w:eastAsia="zh-CN"/>
        </w:rPr>
      </w:pPr>
    </w:p>
    <w:p>
      <w:pPr>
        <w:pStyle w:val="2"/>
        <w:keepNext w:val="0"/>
        <w:keepLines w:val="0"/>
        <w:widowControl/>
        <w:suppressLineNumbers w:val="0"/>
        <w:spacing w:before="0" w:beforeAutospacing="0" w:after="0" w:afterAutospacing="0" w:line="360" w:lineRule="auto"/>
        <w:ind w:right="0"/>
        <w:rPr>
          <w:rFonts w:hint="eastAsia" w:ascii="宋体" w:hAnsi="宋体" w:eastAsia="宋体" w:cs="宋体"/>
          <w:color w:val="4D4D4D"/>
          <w:sz w:val="24"/>
          <w:szCs w:val="24"/>
          <w:u w:val="none"/>
          <w:shd w:val="clear" w:fill="FFFFFF"/>
          <w:lang w:val="en-US" w:eastAsia="zh-CN"/>
        </w:rPr>
      </w:pPr>
    </w:p>
    <w:p>
      <w:pPr>
        <w:pStyle w:val="2"/>
        <w:keepNext w:val="0"/>
        <w:keepLines w:val="0"/>
        <w:widowControl/>
        <w:suppressLineNumbers w:val="0"/>
        <w:spacing w:before="0" w:beforeAutospacing="0" w:after="0" w:afterAutospacing="0" w:line="360" w:lineRule="auto"/>
        <w:ind w:right="0"/>
        <w:rPr>
          <w:rFonts w:hint="eastAsia" w:ascii="宋体" w:hAnsi="宋体" w:eastAsia="宋体" w:cs="宋体"/>
          <w:color w:val="4D4D4D"/>
          <w:sz w:val="24"/>
          <w:szCs w:val="24"/>
          <w:u w:val="none"/>
          <w:shd w:val="clear" w:fill="FFFFFF"/>
          <w:lang w:val="en-US" w:eastAsia="zh-CN"/>
        </w:rPr>
      </w:pPr>
    </w:p>
    <w:p>
      <w:pPr>
        <w:pStyle w:val="2"/>
        <w:keepNext w:val="0"/>
        <w:keepLines w:val="0"/>
        <w:widowControl/>
        <w:suppressLineNumbers w:val="0"/>
        <w:spacing w:before="0" w:beforeAutospacing="0" w:after="0" w:afterAutospacing="0" w:line="360" w:lineRule="auto"/>
        <w:ind w:right="0"/>
        <w:rPr>
          <w:rFonts w:hint="eastAsia" w:ascii="宋体" w:hAnsi="宋体" w:eastAsia="宋体" w:cs="宋体"/>
          <w:color w:val="4D4D4D"/>
          <w:sz w:val="24"/>
          <w:szCs w:val="24"/>
          <w:u w:val="none"/>
          <w:shd w:val="clear" w:fill="FFFFFF"/>
          <w:lang w:val="en-US" w:eastAsia="zh-CN"/>
        </w:rPr>
      </w:pPr>
    </w:p>
    <w:p>
      <w:pPr>
        <w:pStyle w:val="2"/>
        <w:keepNext w:val="0"/>
        <w:keepLines w:val="0"/>
        <w:widowControl/>
        <w:suppressLineNumbers w:val="0"/>
        <w:spacing w:before="0" w:beforeAutospacing="0" w:after="0" w:afterAutospacing="0" w:line="360" w:lineRule="auto"/>
        <w:ind w:right="0"/>
        <w:rPr>
          <w:rFonts w:hint="eastAsia" w:ascii="宋体" w:hAnsi="宋体" w:eastAsia="宋体" w:cs="宋体"/>
          <w:color w:val="4D4D4D"/>
          <w:sz w:val="24"/>
          <w:szCs w:val="24"/>
          <w:u w:val="none"/>
          <w:shd w:val="clear" w:fill="FFFFFF"/>
          <w:lang w:val="en-US" w:eastAsia="zh-CN"/>
        </w:rPr>
      </w:pPr>
    </w:p>
    <w:p>
      <w:pPr>
        <w:pStyle w:val="2"/>
        <w:keepNext w:val="0"/>
        <w:keepLines w:val="0"/>
        <w:widowControl/>
        <w:suppressLineNumbers w:val="0"/>
        <w:spacing w:before="0" w:beforeAutospacing="0" w:after="0" w:afterAutospacing="0" w:line="360" w:lineRule="auto"/>
        <w:ind w:left="0" w:right="0"/>
        <w:jc w:val="center"/>
      </w:pPr>
      <w:r>
        <w:rPr>
          <w:rStyle w:val="4"/>
          <w:rFonts w:hint="eastAsia" w:ascii="黑体" w:hAnsi="宋体" w:eastAsia="黑体" w:cs="黑体"/>
          <w:color w:val="4D4D4D"/>
          <w:sz w:val="31"/>
          <w:szCs w:val="31"/>
          <w:u w:val="none"/>
          <w:shd w:val="clear" w:fill="FFFFFF"/>
          <w:lang w:eastAsia="zh-CN"/>
        </w:rPr>
        <w:t>四川</w:t>
      </w:r>
      <w:r>
        <w:rPr>
          <w:rStyle w:val="4"/>
          <w:rFonts w:ascii="黑体" w:hAnsi="宋体" w:eastAsia="黑体" w:cs="黑体"/>
          <w:color w:val="4D4D4D"/>
          <w:sz w:val="31"/>
          <w:szCs w:val="31"/>
          <w:u w:val="none"/>
          <w:shd w:val="clear" w:fill="FFFFFF"/>
        </w:rPr>
        <w:t>音乐学院聘任境外学者的管理办法</w:t>
      </w:r>
    </w:p>
    <w:p>
      <w:pPr>
        <w:pStyle w:val="2"/>
        <w:keepNext w:val="0"/>
        <w:keepLines w:val="0"/>
        <w:widowControl/>
        <w:suppressLineNumbers w:val="0"/>
        <w:spacing w:before="0" w:beforeAutospacing="0" w:after="0" w:afterAutospacing="0" w:line="360" w:lineRule="auto"/>
        <w:ind w:left="0" w:right="0" w:firstLine="480"/>
        <w:rPr>
          <w:rFonts w:eastAsia="仿宋"/>
          <w:sz w:val="28"/>
        </w:rPr>
      </w:pPr>
      <w:r>
        <w:rPr>
          <w:rFonts w:hint="eastAsia" w:ascii="宋体" w:hAnsi="宋体" w:eastAsia="仿宋" w:cs="宋体"/>
          <w:color w:val="4D4D4D"/>
          <w:sz w:val="28"/>
          <w:szCs w:val="24"/>
          <w:u w:val="none"/>
          <w:shd w:val="clear" w:fill="FFFFFF"/>
        </w:rPr>
        <w:t>第一条 根据所聘学者的学术成就和学术影响及我院学科建设的需要，一般可聘请境外专家学者担任以下职务：名誉教授;荣誉教授;客座教授。</w:t>
      </w:r>
    </w:p>
    <w:p>
      <w:pPr>
        <w:pStyle w:val="2"/>
        <w:keepNext w:val="0"/>
        <w:keepLines w:val="0"/>
        <w:widowControl/>
        <w:suppressLineNumbers w:val="0"/>
        <w:spacing w:before="0" w:beforeAutospacing="0" w:after="0" w:afterAutospacing="0" w:line="360" w:lineRule="auto"/>
        <w:ind w:left="0" w:right="0" w:firstLine="480"/>
        <w:rPr>
          <w:rFonts w:eastAsia="仿宋"/>
          <w:sz w:val="28"/>
        </w:rPr>
      </w:pPr>
      <w:r>
        <w:rPr>
          <w:rFonts w:hint="eastAsia" w:ascii="宋体" w:hAnsi="宋体" w:eastAsia="仿宋" w:cs="宋体"/>
          <w:color w:val="4D4D4D"/>
          <w:sz w:val="28"/>
          <w:szCs w:val="24"/>
          <w:u w:val="none"/>
          <w:shd w:val="clear" w:fill="FFFFFF"/>
        </w:rPr>
        <w:t>第二条 所聘学者须满足以下条件之一：</w:t>
      </w:r>
    </w:p>
    <w:p>
      <w:pPr>
        <w:pStyle w:val="2"/>
        <w:keepNext w:val="0"/>
        <w:keepLines w:val="0"/>
        <w:widowControl/>
        <w:suppressLineNumbers w:val="0"/>
        <w:spacing w:before="0" w:beforeAutospacing="0" w:after="0" w:afterAutospacing="0" w:line="360" w:lineRule="auto"/>
        <w:ind w:left="0" w:right="0" w:firstLine="495"/>
        <w:rPr>
          <w:rFonts w:eastAsia="仿宋"/>
          <w:sz w:val="28"/>
        </w:rPr>
      </w:pPr>
      <w:r>
        <w:rPr>
          <w:rFonts w:hint="eastAsia" w:ascii="宋体" w:hAnsi="宋体" w:eastAsia="仿宋" w:cs="宋体"/>
          <w:color w:val="4D4D4D"/>
          <w:sz w:val="28"/>
          <w:szCs w:val="24"/>
          <w:u w:val="none"/>
          <w:shd w:val="clear" w:fill="FFFFFF"/>
        </w:rPr>
        <w:t>1、 国际著名人士，在学术界具有相当影响、有助于扩大我院在国内外学术界的影响；</w:t>
      </w:r>
    </w:p>
    <w:p>
      <w:pPr>
        <w:pStyle w:val="2"/>
        <w:keepNext w:val="0"/>
        <w:keepLines w:val="0"/>
        <w:widowControl/>
        <w:suppressLineNumbers w:val="0"/>
        <w:spacing w:before="0" w:beforeAutospacing="0" w:after="0" w:afterAutospacing="0" w:line="360" w:lineRule="auto"/>
        <w:ind w:left="0" w:right="0" w:firstLine="495"/>
        <w:rPr>
          <w:rFonts w:eastAsia="仿宋"/>
          <w:sz w:val="28"/>
        </w:rPr>
      </w:pPr>
      <w:r>
        <w:rPr>
          <w:rFonts w:hint="eastAsia" w:ascii="宋体" w:hAnsi="宋体" w:eastAsia="仿宋" w:cs="宋体"/>
          <w:color w:val="4D4D4D"/>
          <w:sz w:val="28"/>
          <w:szCs w:val="24"/>
          <w:u w:val="none"/>
          <w:shd w:val="clear" w:fill="FFFFFF"/>
        </w:rPr>
        <w:t>2、 专业为我院所急需，有助于我院的学科建设和发展；</w:t>
      </w:r>
    </w:p>
    <w:p>
      <w:pPr>
        <w:pStyle w:val="2"/>
        <w:keepNext w:val="0"/>
        <w:keepLines w:val="0"/>
        <w:widowControl/>
        <w:suppressLineNumbers w:val="0"/>
        <w:spacing w:before="0" w:beforeAutospacing="0" w:after="0" w:afterAutospacing="0" w:line="360" w:lineRule="auto"/>
        <w:ind w:left="0" w:right="0" w:firstLine="495"/>
        <w:rPr>
          <w:rFonts w:eastAsia="仿宋"/>
          <w:sz w:val="28"/>
        </w:rPr>
      </w:pPr>
      <w:r>
        <w:rPr>
          <w:rFonts w:hint="eastAsia" w:ascii="宋体" w:hAnsi="宋体" w:eastAsia="仿宋" w:cs="宋体"/>
          <w:color w:val="4D4D4D"/>
          <w:sz w:val="28"/>
          <w:szCs w:val="24"/>
          <w:u w:val="none"/>
          <w:shd w:val="clear" w:fill="FFFFFF"/>
        </w:rPr>
        <w:t>3、 能定期或不定期地来我院教学，有助于我院青年教师的培养；</w:t>
      </w:r>
    </w:p>
    <w:p>
      <w:pPr>
        <w:pStyle w:val="2"/>
        <w:keepNext w:val="0"/>
        <w:keepLines w:val="0"/>
        <w:widowControl/>
        <w:suppressLineNumbers w:val="0"/>
        <w:spacing w:before="0" w:beforeAutospacing="0" w:after="0" w:afterAutospacing="0" w:line="360" w:lineRule="auto"/>
        <w:ind w:left="0" w:right="0" w:firstLine="495"/>
        <w:rPr>
          <w:rFonts w:eastAsia="仿宋"/>
          <w:sz w:val="28"/>
        </w:rPr>
      </w:pPr>
      <w:r>
        <w:rPr>
          <w:rFonts w:hint="eastAsia" w:ascii="宋体" w:hAnsi="宋体" w:eastAsia="仿宋" w:cs="宋体"/>
          <w:color w:val="4D4D4D"/>
          <w:sz w:val="28"/>
          <w:szCs w:val="24"/>
          <w:u w:val="none"/>
          <w:shd w:val="clear" w:fill="FFFFFF"/>
        </w:rPr>
        <w:t>4、 国际著名友好人士，在国际社会具有一定影响，有助于提高我院在国内外的声誉。</w:t>
      </w:r>
    </w:p>
    <w:p>
      <w:pPr>
        <w:pStyle w:val="2"/>
        <w:keepNext w:val="0"/>
        <w:keepLines w:val="0"/>
        <w:widowControl/>
        <w:suppressLineNumbers w:val="0"/>
        <w:spacing w:before="0" w:beforeAutospacing="0" w:after="0" w:afterAutospacing="0" w:line="360" w:lineRule="auto"/>
        <w:ind w:left="0" w:right="0" w:firstLine="480"/>
        <w:rPr>
          <w:rFonts w:eastAsia="仿宋"/>
          <w:sz w:val="28"/>
        </w:rPr>
      </w:pPr>
      <w:r>
        <w:rPr>
          <w:rFonts w:hint="eastAsia" w:ascii="宋体" w:hAnsi="宋体" w:eastAsia="仿宋" w:cs="宋体"/>
          <w:color w:val="4D4D4D"/>
          <w:sz w:val="28"/>
          <w:szCs w:val="24"/>
          <w:u w:val="none"/>
          <w:shd w:val="clear" w:fill="FFFFFF"/>
        </w:rPr>
        <w:t>第三条 报批程序。各系、部根据需要</w:t>
      </w:r>
      <w:r>
        <w:rPr>
          <w:rFonts w:hint="eastAsia" w:ascii="宋体" w:hAnsi="宋体" w:eastAsia="仿宋" w:cs="宋体"/>
          <w:color w:val="4D4D4D"/>
          <w:sz w:val="28"/>
          <w:szCs w:val="24"/>
          <w:u w:val="none"/>
          <w:shd w:val="clear" w:fill="FFFFFF"/>
          <w:lang w:eastAsia="zh-CN"/>
        </w:rPr>
        <w:t>以部门名义</w:t>
      </w:r>
      <w:r>
        <w:rPr>
          <w:rFonts w:hint="eastAsia" w:ascii="宋体" w:hAnsi="宋体" w:eastAsia="仿宋" w:cs="宋体"/>
          <w:color w:val="4D4D4D"/>
          <w:sz w:val="28"/>
          <w:szCs w:val="24"/>
          <w:u w:val="none"/>
          <w:shd w:val="clear" w:fill="FFFFFF"/>
        </w:rPr>
        <w:t>提交以下文件：申报报告、聘任计划、被聘学者履历表、护照复印件，报请主管院领导及院</w:t>
      </w:r>
      <w:r>
        <w:rPr>
          <w:rFonts w:hint="eastAsia" w:ascii="宋体" w:hAnsi="宋体" w:eastAsia="仿宋" w:cs="宋体"/>
          <w:color w:val="4D4D4D"/>
          <w:sz w:val="28"/>
          <w:szCs w:val="24"/>
          <w:u w:val="none"/>
          <w:shd w:val="clear" w:fill="FFFFFF"/>
          <w:lang w:eastAsia="zh-CN"/>
        </w:rPr>
        <w:t>办公</w:t>
      </w:r>
      <w:r>
        <w:rPr>
          <w:rFonts w:hint="eastAsia" w:ascii="宋体" w:hAnsi="宋体" w:eastAsia="仿宋" w:cs="宋体"/>
          <w:color w:val="4D4D4D"/>
          <w:sz w:val="28"/>
          <w:szCs w:val="24"/>
          <w:u w:val="none"/>
          <w:shd w:val="clear" w:fill="FFFFFF"/>
        </w:rPr>
        <w:t>会议审批。审批结果和聘书由</w:t>
      </w:r>
      <w:r>
        <w:rPr>
          <w:rFonts w:hint="eastAsia" w:ascii="宋体" w:hAnsi="宋体" w:eastAsia="仿宋" w:cs="宋体"/>
          <w:color w:val="4D4D4D"/>
          <w:sz w:val="28"/>
          <w:szCs w:val="24"/>
          <w:u w:val="none"/>
          <w:shd w:val="clear" w:fill="FFFFFF"/>
          <w:lang w:eastAsia="zh-CN"/>
        </w:rPr>
        <w:t>外事</w:t>
      </w:r>
      <w:r>
        <w:rPr>
          <w:rFonts w:hint="eastAsia" w:ascii="宋体" w:hAnsi="宋体" w:eastAsia="仿宋" w:cs="宋体"/>
          <w:color w:val="4D4D4D"/>
          <w:sz w:val="28"/>
          <w:szCs w:val="24"/>
          <w:u w:val="none"/>
          <w:shd w:val="clear" w:fill="FFFFFF"/>
        </w:rPr>
        <w:t>处/港澳台办进行统一登记、发放，并送</w:t>
      </w:r>
      <w:r>
        <w:rPr>
          <w:rFonts w:hint="eastAsia" w:ascii="宋体" w:hAnsi="宋体" w:eastAsia="仿宋" w:cs="宋体"/>
          <w:color w:val="4D4D4D"/>
          <w:sz w:val="28"/>
          <w:szCs w:val="24"/>
          <w:u w:val="none"/>
          <w:shd w:val="clear" w:fill="FFFFFF"/>
          <w:lang w:eastAsia="zh-CN"/>
        </w:rPr>
        <w:t>院办</w:t>
      </w:r>
      <w:r>
        <w:rPr>
          <w:rFonts w:hint="eastAsia" w:ascii="宋体" w:hAnsi="宋体" w:eastAsia="仿宋" w:cs="宋体"/>
          <w:color w:val="4D4D4D"/>
          <w:sz w:val="28"/>
          <w:szCs w:val="24"/>
          <w:u w:val="none"/>
          <w:shd w:val="clear" w:fill="FFFFFF"/>
        </w:rPr>
        <w:t>备案。</w:t>
      </w:r>
    </w:p>
    <w:p>
      <w:pPr>
        <w:pStyle w:val="2"/>
        <w:keepNext w:val="0"/>
        <w:keepLines w:val="0"/>
        <w:widowControl/>
        <w:suppressLineNumbers w:val="0"/>
        <w:spacing w:before="0" w:beforeAutospacing="0" w:after="0" w:afterAutospacing="0" w:line="360" w:lineRule="auto"/>
        <w:ind w:left="0" w:right="0" w:firstLine="480"/>
        <w:rPr>
          <w:rFonts w:eastAsia="仿宋"/>
          <w:sz w:val="28"/>
        </w:rPr>
      </w:pPr>
      <w:r>
        <w:rPr>
          <w:rFonts w:hint="eastAsia" w:ascii="宋体" w:hAnsi="宋体" w:eastAsia="仿宋" w:cs="宋体"/>
          <w:color w:val="4D4D4D"/>
          <w:sz w:val="28"/>
          <w:szCs w:val="24"/>
          <w:u w:val="none"/>
          <w:shd w:val="clear" w:fill="FFFFFF"/>
        </w:rPr>
        <w:t>第四条 外籍名誉教授的审批工作，请参照《教育部关于高等学校进一步做好名誉教授聘请工作的若干意见》，授予台湾重要人士、学者为名誉教授需经市教委审核后报教育部、商国务院台办审批。</w:t>
      </w:r>
    </w:p>
    <w:p>
      <w:pPr>
        <w:pStyle w:val="2"/>
        <w:keepNext w:val="0"/>
        <w:keepLines w:val="0"/>
        <w:widowControl/>
        <w:suppressLineNumbers w:val="0"/>
        <w:spacing w:before="0" w:beforeAutospacing="0" w:after="0" w:afterAutospacing="0" w:line="360" w:lineRule="auto"/>
        <w:ind w:left="0" w:right="0" w:firstLine="480"/>
        <w:rPr>
          <w:rFonts w:eastAsia="仿宋"/>
          <w:sz w:val="28"/>
        </w:rPr>
      </w:pPr>
      <w:r>
        <w:rPr>
          <w:rFonts w:hint="eastAsia" w:ascii="宋体" w:hAnsi="宋体" w:eastAsia="仿宋" w:cs="宋体"/>
          <w:color w:val="4D4D4D"/>
          <w:sz w:val="28"/>
          <w:szCs w:val="24"/>
          <w:u w:val="none"/>
          <w:shd w:val="clear" w:fill="FFFFFF"/>
        </w:rPr>
        <w:t>第五条 聘请台湾学者兼职承担我院教学、科研工作，只限于教授或同等专业技术职务，称为客座教授。由外事处/港澳台办报</w:t>
      </w:r>
      <w:r>
        <w:rPr>
          <w:rFonts w:hint="eastAsia" w:ascii="宋体" w:hAnsi="宋体" w:eastAsia="仿宋" w:cs="宋体"/>
          <w:color w:val="4D4D4D"/>
          <w:sz w:val="28"/>
          <w:szCs w:val="24"/>
          <w:u w:val="none"/>
          <w:shd w:val="clear" w:fill="FFFFFF"/>
          <w:lang w:eastAsia="zh-CN"/>
        </w:rPr>
        <w:t>相关部门</w:t>
      </w:r>
      <w:r>
        <w:rPr>
          <w:rFonts w:hint="eastAsia" w:ascii="宋体" w:hAnsi="宋体" w:eastAsia="仿宋" w:cs="宋体"/>
          <w:color w:val="4D4D4D"/>
          <w:sz w:val="28"/>
          <w:szCs w:val="24"/>
          <w:u w:val="none"/>
          <w:shd w:val="clear" w:fill="FFFFFF"/>
        </w:rPr>
        <w:t>备案。</w:t>
      </w:r>
    </w:p>
    <w:p>
      <w:pPr>
        <w:pStyle w:val="2"/>
        <w:keepNext w:val="0"/>
        <w:keepLines w:val="0"/>
        <w:widowControl/>
        <w:suppressLineNumbers w:val="0"/>
        <w:spacing w:before="0" w:beforeAutospacing="0" w:after="0" w:afterAutospacing="0" w:line="360" w:lineRule="auto"/>
        <w:ind w:left="0" w:right="0" w:firstLine="480"/>
        <w:rPr>
          <w:rFonts w:eastAsia="仿宋"/>
          <w:sz w:val="28"/>
        </w:rPr>
      </w:pPr>
      <w:r>
        <w:rPr>
          <w:rFonts w:hint="eastAsia" w:ascii="宋体" w:hAnsi="宋体" w:eastAsia="仿宋" w:cs="宋体"/>
          <w:color w:val="4D4D4D"/>
          <w:sz w:val="28"/>
          <w:szCs w:val="24"/>
          <w:u w:val="none"/>
          <w:shd w:val="clear" w:fill="FFFFFF"/>
        </w:rPr>
        <w:t>第六条 本办法由</w:t>
      </w:r>
      <w:r>
        <w:rPr>
          <w:rFonts w:hint="eastAsia" w:ascii="宋体" w:hAnsi="宋体" w:eastAsia="仿宋" w:cs="宋体"/>
          <w:color w:val="4D4D4D"/>
          <w:sz w:val="28"/>
          <w:szCs w:val="24"/>
          <w:u w:val="none"/>
          <w:shd w:val="clear" w:fill="FFFFFF"/>
          <w:lang w:eastAsia="zh-CN"/>
        </w:rPr>
        <w:t>外事</w:t>
      </w:r>
      <w:r>
        <w:rPr>
          <w:rFonts w:hint="eastAsia" w:ascii="宋体" w:hAnsi="宋体" w:eastAsia="仿宋" w:cs="宋体"/>
          <w:color w:val="4D4D4D"/>
          <w:sz w:val="28"/>
          <w:szCs w:val="24"/>
          <w:u w:val="none"/>
          <w:shd w:val="clear" w:fill="FFFFFF"/>
        </w:rPr>
        <w:t>处/港澳台办负责解释。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00C37"/>
    <w:multiLevelType w:val="singleLevel"/>
    <w:tmpl w:val="57C00C37"/>
    <w:lvl w:ilvl="0" w:tentative="0">
      <w:start w:val="6"/>
      <w:numFmt w:val="chineseCounting"/>
      <w:suff w:val="space"/>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117D09"/>
    <w:rsid w:val="0578597C"/>
    <w:rsid w:val="0586689F"/>
    <w:rsid w:val="0C29658F"/>
    <w:rsid w:val="0D0E1E67"/>
    <w:rsid w:val="10117D09"/>
    <w:rsid w:val="11344C3C"/>
    <w:rsid w:val="1FCD77A4"/>
    <w:rsid w:val="23C12130"/>
    <w:rsid w:val="29850870"/>
    <w:rsid w:val="2A2D6E40"/>
    <w:rsid w:val="2E465420"/>
    <w:rsid w:val="2EC02E7E"/>
    <w:rsid w:val="30204FFB"/>
    <w:rsid w:val="30860071"/>
    <w:rsid w:val="31CC6454"/>
    <w:rsid w:val="3EB87961"/>
    <w:rsid w:val="472D353F"/>
    <w:rsid w:val="48D00ACD"/>
    <w:rsid w:val="4AF447E7"/>
    <w:rsid w:val="4B8D6D7F"/>
    <w:rsid w:val="4D8D4843"/>
    <w:rsid w:val="4DE51E4E"/>
    <w:rsid w:val="50B319DE"/>
    <w:rsid w:val="50C612E7"/>
    <w:rsid w:val="50E97454"/>
    <w:rsid w:val="51487701"/>
    <w:rsid w:val="54D80A5A"/>
    <w:rsid w:val="5508007F"/>
    <w:rsid w:val="588E43AF"/>
    <w:rsid w:val="58A0136E"/>
    <w:rsid w:val="59895D20"/>
    <w:rsid w:val="5B67087C"/>
    <w:rsid w:val="610C0FD2"/>
    <w:rsid w:val="62614D21"/>
    <w:rsid w:val="642B31D8"/>
    <w:rsid w:val="6598332D"/>
    <w:rsid w:val="68020A14"/>
    <w:rsid w:val="6AA51287"/>
    <w:rsid w:val="6D81725A"/>
    <w:rsid w:val="72E94FA1"/>
    <w:rsid w:val="73983BB4"/>
    <w:rsid w:val="740B3366"/>
    <w:rsid w:val="7468508E"/>
    <w:rsid w:val="76674B54"/>
    <w:rsid w:val="77263ACD"/>
    <w:rsid w:val="78122493"/>
    <w:rsid w:val="791D79D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rFonts w:hint="eastAsia" w:ascii="Arial" w:hAnsi="Arial" w:cs="Arial"/>
      <w:b/>
    </w:rPr>
  </w:style>
  <w:style w:type="character" w:styleId="5">
    <w:name w:val="FollowedHyperlink"/>
    <w:basedOn w:val="3"/>
    <w:qFormat/>
    <w:uiPriority w:val="0"/>
    <w:rPr>
      <w:color w:val="4D4D4D"/>
      <w:u w:val="none"/>
    </w:rPr>
  </w:style>
  <w:style w:type="character" w:styleId="6">
    <w:name w:val="Emphasis"/>
    <w:basedOn w:val="3"/>
    <w:qFormat/>
    <w:uiPriority w:val="0"/>
    <w:rPr>
      <w:rFonts w:hint="default" w:ascii="Arial" w:hAnsi="Arial" w:cs="Arial"/>
      <w:i/>
    </w:rPr>
  </w:style>
  <w:style w:type="character" w:styleId="7">
    <w:name w:val="Hyperlink"/>
    <w:basedOn w:val="3"/>
    <w:qFormat/>
    <w:uiPriority w:val="0"/>
    <w:rPr>
      <w:color w:val="4D4D4D"/>
      <w:u w:val="none"/>
    </w:rPr>
  </w:style>
  <w:style w:type="character" w:customStyle="1" w:styleId="9">
    <w:name w:val="total"/>
    <w:basedOn w:val="3"/>
    <w:qFormat/>
    <w:uiPriority w:val="0"/>
    <w:rPr>
      <w:color w:val="6E6E6E"/>
      <w:bdr w:val="single" w:color="DCDBDF" w:sz="6" w:space="0"/>
    </w:rPr>
  </w:style>
  <w:style w:type="character" w:customStyle="1" w:styleId="10">
    <w:name w:val="disabled"/>
    <w:basedOn w:val="3"/>
    <w:qFormat/>
    <w:uiPriority w:val="0"/>
    <w:rPr>
      <w:color w:val="DCDBDF"/>
      <w:bdr w:val="single" w:color="DCDBDF" w:sz="6" w:space="0"/>
      <w:shd w:val="clear" w:fill="FFFFFF"/>
    </w:rPr>
  </w:style>
  <w:style w:type="character" w:customStyle="1" w:styleId="11">
    <w:name w:val="reply_date"/>
    <w:basedOn w:val="3"/>
    <w:qFormat/>
    <w:uiPriority w:val="0"/>
    <w:rPr>
      <w:color w:val="999999"/>
    </w:rPr>
  </w:style>
  <w:style w:type="character" w:customStyle="1" w:styleId="12">
    <w:name w:val="floor"/>
    <w:basedOn w:val="3"/>
    <w:qFormat/>
    <w:uiPriority w:val="0"/>
    <w:rPr>
      <w:color w:val="FF0000"/>
    </w:rPr>
  </w:style>
  <w:style w:type="character" w:customStyle="1" w:styleId="13">
    <w:name w:val="current"/>
    <w:basedOn w:val="3"/>
    <w:qFormat/>
    <w:uiPriority w:val="0"/>
    <w:rPr>
      <w:b/>
      <w:color w:val="FFFFFF"/>
      <w:bdr w:val="single" w:color="316493" w:sz="6" w:space="0"/>
      <w:shd w:val="clear" w:fill="316493"/>
    </w:rPr>
  </w:style>
  <w:style w:type="character" w:customStyle="1" w:styleId="14">
    <w:name w:val="nick_time"/>
    <w:basedOn w:val="3"/>
    <w:qFormat/>
    <w:uiPriority w:val="0"/>
    <w:rPr>
      <w:color w:val="999999"/>
    </w:rPr>
  </w:style>
  <w:style w:type="character" w:customStyle="1" w:styleId="15">
    <w:name w:val="reply_user"/>
    <w:basedOn w:val="3"/>
    <w:qFormat/>
    <w:uiPriority w:val="0"/>
    <w:rPr>
      <w:color w:val="0C519C"/>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2016-07-14T08:42:00Z</dcterms:created>
  <dc:creator>THTF</dc:creator>
  <cp:lastModifiedBy>THTF</cp:lastModifiedBy>
  <dcterms:modified xsi:type="dcterms:W3CDTF">2016-09-26T09:27:27Z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