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hint="default" w:asciiTheme="minorEastAsia" w:hAnsiTheme="minorEastAsia" w:eastAsiaTheme="minorEastAsia" w:cstheme="min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vertAlign w:val="baseline"/>
          <w:lang w:val="en-US" w:eastAsia="zh-CN"/>
        </w:rPr>
        <w:t>关于增值税发票开具的说明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vertAlign w:val="baseline"/>
          <w:lang w:val="en-US" w:eastAsia="zh-CN"/>
        </w:rPr>
        <w:t>按税务局三证合一的要求，四川音乐学院已于2019年4月12日在税务局进行了信息变更，学院原税务登记证号已经作废。从2019年4月12日起，开具发票时请提供以下最新信息：</w:t>
      </w:r>
    </w:p>
    <w:tbl>
      <w:tblPr>
        <w:tblStyle w:val="3"/>
        <w:tblW w:w="8520" w:type="dxa"/>
        <w:jc w:val="center"/>
        <w:tblInd w:w="-92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5640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单位名称</w:t>
            </w:r>
            <w:r>
              <w:rPr>
                <w:rFonts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四川音乐学院</w:t>
            </w:r>
            <w:r>
              <w:rPr>
                <w:rFonts w:hint="default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社会统一信用代码</w:t>
            </w:r>
          </w:p>
        </w:tc>
        <w:tc>
          <w:tcPr>
            <w:tcW w:w="56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125100004507212272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单位地址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成都市新生路6号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028-85490035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开户银行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中国工商银行股份有限公司成都春熙支行营业室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开户行账号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4402208009008800591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vertAlign w:val="baseli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14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2019-05-10T00:57:57Z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